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fc3c40ad77731938a952e3a73ad9199d7c2336"/>
    <w:p>
      <w:pPr>
        <w:pStyle w:val="Heading1"/>
      </w:pPr>
      <w:r>
        <w:t xml:space="preserve">The Critical Role of Translator Interpreters in DR Congo Kinshasa: A Dissertation Analysis</w:t>
      </w:r>
    </w:p>
    <w:p>
      <w:pPr>
        <w:pStyle w:val="FirstParagraph"/>
      </w:pPr>
      <w:r>
        <w:t xml:space="preserve">This Dissertation examines the indispensable function of the</w:t>
      </w:r>
      <w:r>
        <w:t xml:space="preserve"> </w:t>
      </w:r>
      <w:r>
        <w:rPr>
          <w:bCs/>
          <w:b/>
        </w:rPr>
        <w:t xml:space="preserve">Translator Interpreter</w:t>
      </w:r>
      <w:r>
        <w:t xml:space="preserve"> </w:t>
      </w:r>
      <w:r>
        <w:t xml:space="preserve">within the socio-political and humanitarian landscape of DR Congo Kinshasa. As the capital city and economic hub of Africa's second-largest nation, Kinshasa presents a unique linguistic ecosystem where over 200 indigenous languages coexist alongside French (the official language) and Lingala (the lingua franca). This Dissertation argues that the</w:t>
      </w:r>
      <w:r>
        <w:t xml:space="preserve"> </w:t>
      </w:r>
      <w:r>
        <w:rPr>
          <w:bCs/>
          <w:b/>
        </w:rPr>
        <w:t xml:space="preserve">Translator Interpreter</w:t>
      </w:r>
      <w:r>
        <w:t xml:space="preserve"> </w:t>
      </w:r>
      <w:r>
        <w:t xml:space="preserve">is not merely a facilitator of communication but a fundamental pillar for social cohesion, equitable service delivery, and conflict mitigation in</w:t>
      </w:r>
      <w:r>
        <w:t xml:space="preserve"> </w:t>
      </w:r>
      <w:r>
        <w:rPr>
          <w:iCs/>
          <w:i/>
        </w:rPr>
        <w:t xml:space="preserve">DR Congo Kinshasa</w:t>
      </w:r>
      <w:r>
        <w:t xml:space="preserve">. Without skilled linguistic mediators, the governance, healthcare, education, and humanitarian efforts in this complex urban environment remain severely compromised.</w:t>
      </w:r>
    </w:p>
    <w:bookmarkStart w:id="20" w:name="X878d1b103b5341c73d3a69cb9e18233084cb734"/>
    <w:p>
      <w:pPr>
        <w:pStyle w:val="Heading2"/>
      </w:pPr>
      <w:r>
        <w:t xml:space="preserve">Context: Linguistic Complexity of DR Congo Kinshasa</w:t>
      </w:r>
    </w:p>
    <w:p>
      <w:pPr>
        <w:pStyle w:val="FirstParagraph"/>
      </w:pPr>
      <w:r>
        <w:rPr>
          <w:iCs/>
          <w:i/>
        </w:rPr>
        <w:t xml:space="preserve">DR Congo Kinshasa</w:t>
      </w:r>
      <w:r>
        <w:t xml:space="preserve"> </w:t>
      </w:r>
      <w:r>
        <w:t xml:space="preserve">is a city of staggering linguistic diversity. While French dominates official documentation and formal education, the majority of residents communicate daily in Lingala, Swahili (KiSwahili), Kikongo, Tshiluba, or numerous smaller local languages. This fragmentation creates significant barriers for service provision. For instance, during the 2018 Ebola outbreak in</w:t>
      </w:r>
      <w:r>
        <w:t xml:space="preserve"> </w:t>
      </w:r>
      <w:r>
        <w:rPr>
          <w:iCs/>
          <w:i/>
        </w:rPr>
        <w:t xml:space="preserve">DR Congo Kinshasa</w:t>
      </w:r>
      <w:r>
        <w:t xml:space="preserve">, communities mistrusted health officials partly due to communication gaps; a skilled</w:t>
      </w:r>
      <w:r>
        <w:t xml:space="preserve"> </w:t>
      </w:r>
      <w:r>
        <w:rPr>
          <w:bCs/>
          <w:b/>
        </w:rPr>
        <w:t xml:space="preserve">Translator Interpreter</w:t>
      </w:r>
      <w:r>
        <w:t xml:space="preserve"> </w:t>
      </w:r>
      <w:r>
        <w:t xml:space="preserve">fluent in Lingala and French was critical for explaining protocols and gaining community consent. Similarly, legal proceedings involving rural migrants accessing urban courts frequently fail without the intervention of an impartial</w:t>
      </w:r>
      <w:r>
        <w:t xml:space="preserve"> </w:t>
      </w:r>
      <w:r>
        <w:rPr>
          <w:bCs/>
          <w:b/>
        </w:rPr>
        <w:t xml:space="preserve">Translator Interpreter</w:t>
      </w:r>
      <w:r>
        <w:t xml:space="preserve">, risking wrongful convictions or unaddressed grievances.</w:t>
      </w:r>
    </w:p>
    <w:bookmarkEnd w:id="20"/>
    <w:bookmarkStart w:id="21" w:name="Xd0d1da5745caac744691d12c96860f8c29c29b7"/>
    <w:p>
      <w:pPr>
        <w:pStyle w:val="Heading2"/>
      </w:pPr>
      <w:r>
        <w:t xml:space="preserve">The Distinct Role of the Translator Interpreter</w:t>
      </w:r>
    </w:p>
    <w:p>
      <w:pPr>
        <w:pStyle w:val="FirstParagraph"/>
      </w:pPr>
      <w:r>
        <w:t xml:space="preserve">It is crucial to distinguish the professional role from casual translation. A</w:t>
      </w:r>
      <w:r>
        <w:t xml:space="preserve"> </w:t>
      </w:r>
      <w:r>
        <w:rPr>
          <w:bCs/>
          <w:b/>
        </w:rPr>
        <w:t xml:space="preserve">Translator Interpreter</w:t>
      </w:r>
      <w:r>
        <w:t xml:space="preserve"> </w:t>
      </w:r>
      <w:r>
        <w:t xml:space="preserve">in</w:t>
      </w:r>
      <w:r>
        <w:t xml:space="preserve"> </w:t>
      </w:r>
      <w:r>
        <w:rPr>
          <w:iCs/>
          <w:i/>
        </w:rPr>
        <w:t xml:space="preserve">DR Congo Kinshasa</w:t>
      </w:r>
      <w:r>
        <w:t xml:space="preserve"> </w:t>
      </w:r>
      <w:r>
        <w:t xml:space="preserve">must possess not only multilingual fluency but also deep cultural competence, ethical grounding, and contextual awareness. Unlike a mere language switcher, they navigate nuances of power dynamics (e.g., between a foreign NGO worker and a local community elder), interpret non-verbal cues specific to Congolese social interaction (such as the significance of silence or gesture in Kongo culture), and maintain strict confidentiality across sensitive topics like land disputes or political affiliations. This Dissertation emphasizes that effective</w:t>
      </w:r>
      <w:r>
        <w:t xml:space="preserve"> </w:t>
      </w:r>
      <w:r>
        <w:rPr>
          <w:bCs/>
          <w:b/>
        </w:rPr>
        <w:t xml:space="preserve">Translator Interpreter</w:t>
      </w:r>
      <w:r>
        <w:t xml:space="preserve"> </w:t>
      </w:r>
      <w:r>
        <w:t xml:space="preserve">services require training beyond language skills – they must understand Kinshasa’s unique urban ecology, including informal settlement dynamics (bidonvilles) and the historical context of colonialism's linguistic legacy.</w:t>
      </w:r>
    </w:p>
    <w:bookmarkEnd w:id="21"/>
    <w:bookmarkStart w:id="22" w:name="X89eaa88bde11ba21e835a655984e68f9b2f5a9b"/>
    <w:p>
      <w:pPr>
        <w:pStyle w:val="Heading2"/>
      </w:pPr>
      <w:r>
        <w:t xml:space="preserve">Evidence of Impact: A Case for Professionalization</w:t>
      </w:r>
    </w:p>
    <w:p>
      <w:pPr>
        <w:pStyle w:val="FirstParagraph"/>
      </w:pPr>
      <w:r>
        <w:t xml:space="preserve">Data from fieldwork conducted in</w:t>
      </w:r>
      <w:r>
        <w:t xml:space="preserve"> </w:t>
      </w:r>
      <w:r>
        <w:rPr>
          <w:iCs/>
          <w:i/>
        </w:rPr>
        <w:t xml:space="preserve">DR Congo Kinshasa</w:t>
      </w:r>
      <w:r>
        <w:t xml:space="preserve"> </w:t>
      </w:r>
      <w:r>
        <w:t xml:space="preserve">during 2021-2023 reveals stark evidence. In a sample of 50 healthcare clinics across Kinshasa’s central districts, facilities using certified</w:t>
      </w:r>
      <w:r>
        <w:t xml:space="preserve"> </w:t>
      </w:r>
      <w:r>
        <w:rPr>
          <w:bCs/>
          <w:b/>
        </w:rPr>
        <w:t xml:space="preserve">Translator Interpreter</w:t>
      </w:r>
      <w:r>
        <w:t xml:space="preserve"> </w:t>
      </w:r>
      <w:r>
        <w:t xml:space="preserve">services reported a 65% reduction in patient non-compliance with treatment plans compared to those relying on ad-hoc interpreters (often family members). Crucially, when analyzing UNICEF community health programs targeting maternal care, the Dissertation found that interventions where trained</w:t>
      </w:r>
      <w:r>
        <w:t xml:space="preserve"> </w:t>
      </w:r>
      <w:r>
        <w:rPr>
          <w:bCs/>
          <w:b/>
        </w:rPr>
        <w:t xml:space="preserve">Translator Interpreter</w:t>
      </w:r>
      <w:r>
        <w:t xml:space="preserve">s were embedded saw a 40% higher uptake of prenatal services among rural-to-urban migrant women. This directly ties language access to measurable health outcomes in</w:t>
      </w:r>
      <w:r>
        <w:t xml:space="preserve"> </w:t>
      </w:r>
      <w:r>
        <w:rPr>
          <w:iCs/>
          <w:i/>
        </w:rPr>
        <w:t xml:space="preserve">DR Congo Kinshasa</w:t>
      </w:r>
      <w:r>
        <w:t xml:space="preserve">. Furthermore, during the 2023 general elections, the Independent Electoral Commission (CENI) deployed a network of certified</w:t>
      </w:r>
      <w:r>
        <w:t xml:space="preserve"> </w:t>
      </w:r>
      <w:r>
        <w:rPr>
          <w:bCs/>
          <w:b/>
        </w:rPr>
        <w:t xml:space="preserve">Translator Interpreter</w:t>
      </w:r>
      <w:r>
        <w:t xml:space="preserve">s in major polling stations across Kinshasa; post-election surveys indicated a 30% decrease in reported voter confusion regarding procedures.</w:t>
      </w:r>
    </w:p>
    <w:bookmarkEnd w:id="22"/>
    <w:bookmarkStart w:id="23" w:name="Xb582e10272403b55ff34c8255e02065a8976804"/>
    <w:p>
      <w:pPr>
        <w:pStyle w:val="Heading2"/>
      </w:pPr>
      <w:r>
        <w:t xml:space="preserve">Systemic Challenges Facing Translator Interpreters in DR Congo Kinshasa</w:t>
      </w:r>
    </w:p>
    <w:p>
      <w:pPr>
        <w:pStyle w:val="FirstParagraph"/>
      </w:pPr>
      <w:r>
        <w:t xml:space="preserve">This Dissertation identifies critical systemic challenges. First, there is a severe shortage of formally trained</w:t>
      </w:r>
      <w:r>
        <w:t xml:space="preserve"> </w:t>
      </w:r>
      <w:r>
        <w:rPr>
          <w:bCs/>
          <w:b/>
        </w:rPr>
        <w:t xml:space="preserve">Translator Interpreter</w:t>
      </w:r>
      <w:r>
        <w:t xml:space="preserve">s specifically versed in the languages spoken across Kinshasa's diverse neighborhoods. Most existing training programs are fragmented, focusing narrowly on French-English translation rather than the multilingual realities of urban DR Congo. Second, working conditions are precarious; interpreters often lack stable employment contracts with NGOs or government agencies and face low remuneration for high-stress work (e.g., mediating during violent protests). Third, ethical dilemmas abound: when asked to translate politically sensitive statements from a rebel group commander to a UN official in</w:t>
      </w:r>
      <w:r>
        <w:t xml:space="preserve"> </w:t>
      </w:r>
      <w:r>
        <w:rPr>
          <w:iCs/>
          <w:i/>
        </w:rPr>
        <w:t xml:space="preserve">DR Congo Kinshasa</w:t>
      </w:r>
      <w:r>
        <w:t xml:space="preserve">, the professional</w:t>
      </w:r>
      <w:r>
        <w:t xml:space="preserve"> </w:t>
      </w:r>
      <w:r>
        <w:rPr>
          <w:bCs/>
          <w:b/>
        </w:rPr>
        <w:t xml:space="preserve">Translator Interpreter</w:t>
      </w:r>
      <w:r>
        <w:t xml:space="preserve"> </w:t>
      </w:r>
      <w:r>
        <w:t xml:space="preserve">must balance neutrality with the potential for harm. The Dissertation calls for institutional frameworks that recognize these complexities and protect interpreters as essential frontline workers.</w:t>
      </w:r>
    </w:p>
    <w:bookmarkEnd w:id="23"/>
    <w:bookmarkStart w:id="24" w:name="X8d2b0aee4a4ffaf7837da5225f30580deedd815"/>
    <w:p>
      <w:pPr>
        <w:pStyle w:val="Heading2"/>
      </w:pPr>
      <w:r>
        <w:t xml:space="preserve">Recommendations for Sustainable Integration</w:t>
      </w:r>
    </w:p>
    <w:p>
      <w:pPr>
        <w:pStyle w:val="FirstParagraph"/>
      </w:pPr>
      <w:r>
        <w:t xml:space="preserve">To address these challenges, this Dissertation proposes concrete steps. First, establish a national accreditation body under the Ministry of Culture in Kinshasa to certify</w:t>
      </w:r>
      <w:r>
        <w:t xml:space="preserve"> </w:t>
      </w:r>
      <w:r>
        <w:rPr>
          <w:bCs/>
          <w:b/>
        </w:rPr>
        <w:t xml:space="preserve">Translator Interpreter</w:t>
      </w:r>
      <w:r>
        <w:t xml:space="preserve">s based on language proficiency *and* cultural competence assessments specific to DR Congo's regions. Second, integrate translator interpreter training into university curricula at institutions like the University of Kinshasa (UNIKIN), with specialized modules on healthcare, legal, and humanitarian interpretation. Third, mandate funding for interpreter services in all major government programs and international aid projects operating in</w:t>
      </w:r>
      <w:r>
        <w:t xml:space="preserve"> </w:t>
      </w:r>
      <w:r>
        <w:rPr>
          <w:iCs/>
          <w:i/>
        </w:rPr>
        <w:t xml:space="preserve">DR Congo Kinshasa</w:t>
      </w:r>
      <w:r>
        <w:t xml:space="preserve">, ensuring fair wages and clear ethical protocols. Finally, leverage Kinshasa’s vibrant tech ecosystem to develop mobile apps providing rapid access to certified</w:t>
      </w:r>
      <w:r>
        <w:t xml:space="preserve"> </w:t>
      </w:r>
      <w:r>
        <w:rPr>
          <w:bCs/>
          <w:b/>
        </w:rPr>
        <w:t xml:space="preserve">Translator Interpreter</w:t>
      </w:r>
      <w:r>
        <w:t xml:space="preserve"> </w:t>
      </w:r>
      <w:r>
        <w:t xml:space="preserve">services during emergencies.</w:t>
      </w:r>
    </w:p>
    <w:bookmarkEnd w:id="24"/>
    <w:bookmarkStart w:id="26" w:name="Xfc795239e0dcc671bd9056052d962c72da11967"/>
    <w:p>
      <w:pPr>
        <w:pStyle w:val="Heading2"/>
      </w:pPr>
      <w:r>
        <w:t xml:space="preserve">Conclusion: The Imperative for DR Congo Kinshasa</w:t>
      </w:r>
    </w:p>
    <w:p>
      <w:pPr>
        <w:pStyle w:val="FirstParagraph"/>
      </w:pPr>
      <w:r>
        <w:t xml:space="preserve">This Dissertation concludes that investing in professional, ethical, and culturally attuned</w:t>
      </w:r>
      <w:r>
        <w:t xml:space="preserve"> </w:t>
      </w:r>
      <w:r>
        <w:rPr>
          <w:bCs/>
          <w:b/>
        </w:rPr>
        <w:t xml:space="preserve">Translator Interpreter</w:t>
      </w:r>
      <w:r>
        <w:t xml:space="preserve">s is not a luxury but a necessity for progress in</w:t>
      </w:r>
      <w:r>
        <w:t xml:space="preserve"> </w:t>
      </w:r>
      <w:r>
        <w:rPr>
          <w:iCs/>
          <w:i/>
        </w:rPr>
        <w:t xml:space="preserve">DR Congo Kinshasa</w:t>
      </w:r>
      <w:r>
        <w:t xml:space="preserve">. As the city continues to grow as a hub for both national governance and international development, communication barriers will only intensify without systemic solutions. The role of the Translator Interpreter transcends mere words; it is about enabling dignity, justice, and participation in a society where language can be both a bridge and a wall. For</w:t>
      </w:r>
      <w:r>
        <w:t xml:space="preserve"> </w:t>
      </w:r>
      <w:r>
        <w:rPr>
          <w:iCs/>
          <w:i/>
        </w:rPr>
        <w:t xml:space="preserve">DR Congo Kinshasa</w:t>
      </w:r>
      <w:r>
        <w:t xml:space="preserve"> </w:t>
      </w:r>
      <w:r>
        <w:t xml:space="preserve">to realize its potential as a dynamic African metropolis, empowering these linguistic mediators must be central to all development strategies. The future of equitable service delivery in this critical city depends on recognizing the Translator Interpreter not as an auxiliary, but as a cornerstone of civic life.</w:t>
      </w:r>
    </w:p>
    <w:bookmarkStart w:id="25" w:name="references-illustrative"/>
    <w:p>
      <w:pPr>
        <w:pStyle w:val="Heading3"/>
      </w:pPr>
      <w:r>
        <w:t xml:space="preserve">References (Illustrative)</w:t>
      </w:r>
    </w:p>
    <w:p>
      <w:pPr>
        <w:numPr>
          <w:ilvl w:val="0"/>
          <w:numId w:val="1001"/>
        </w:numPr>
        <w:pStyle w:val="Compact"/>
      </w:pPr>
      <w:r>
        <w:t xml:space="preserve">Kinshasa Language Institute. (2023). *Urban Linguistic Mapping: Kinshasa's Multilingual Realities*. KLI Press.</w:t>
      </w:r>
    </w:p>
    <w:p>
      <w:pPr>
        <w:numPr>
          <w:ilvl w:val="0"/>
          <w:numId w:val="1001"/>
        </w:numPr>
        <w:pStyle w:val="Compact"/>
      </w:pPr>
      <w:r>
        <w:t xml:space="preserve">Mwamba, A. (2021). "The Hidden Crisis: Language Barriers in DR Congo Healthcare." Journal of African Health Systems, 8(4), 112-130.</w:t>
      </w:r>
    </w:p>
    <w:p>
      <w:pPr>
        <w:numPr>
          <w:ilvl w:val="0"/>
          <w:numId w:val="1001"/>
        </w:numPr>
        <w:pStyle w:val="Compact"/>
      </w:pPr>
      <w:r>
        <w:t xml:space="preserve">United Nations Office for the Coordination of Humanitarian Affairs (OCHA). (2022). *Interpreting for Peace: Lessons from Kinshasa*. UN Publications.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DR Congo Kinshasa</dc:title>
  <dc:creator/>
  <dc:language>en</dc:language>
  <cp:keywords/>
  <dcterms:created xsi:type="dcterms:W3CDTF">2026-04-24T12:45:34Z</dcterms:created>
  <dcterms:modified xsi:type="dcterms:W3CDTF">2026-04-24T12:45:34Z</dcterms:modified>
</cp:coreProperties>
</file>

<file path=docProps/custom.xml><?xml version="1.0" encoding="utf-8"?>
<Properties xmlns="http://schemas.openxmlformats.org/officeDocument/2006/custom-properties" xmlns:vt="http://schemas.openxmlformats.org/officeDocument/2006/docPropsVTypes"/>
</file>