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Egypt</w:t>
      </w:r>
      <w:r>
        <w:t xml:space="preserve"> </w:t>
      </w:r>
      <w:r>
        <w:t xml:space="preserve">Cairo</w:t>
      </w:r>
    </w:p>
    <w:bookmarkStart w:id="28" w:name="X0e8f55c835fb6a8b8480b9905036e4239001149"/>
    <w:p>
      <w:pPr>
        <w:pStyle w:val="Heading1"/>
      </w:pPr>
      <w:r>
        <w:t xml:space="preserve">Dissertation: Advancing Professional Translation and Interpretation Services in Egypt Cairo for Socioeconomic Development</w:t>
      </w:r>
    </w:p>
    <w:bookmarkStart w:id="20" w:name="abstract"/>
    <w:p>
      <w:pPr>
        <w:pStyle w:val="Heading2"/>
      </w:pPr>
      <w:r>
        <w:t xml:space="preserve">Abstract</w:t>
      </w:r>
    </w:p>
    <w:p>
      <w:pPr>
        <w:pStyle w:val="FirstParagraph"/>
      </w:pPr>
      <w:r>
        <w:t xml:space="preserve">This dissertation examines the pivotal role of professional translator interpreters within the dynamic urban landscape of Egypt Cairo, emphasizing their indispensable contribution to cross-cultural communication, economic growth, and social cohesion. As a global hub in the Middle East with over 20 million residents and a thriving tourism sector, Cairo faces complex linguistic challenges requiring sophisticated translation and interpretation services. This research analyzes current gaps in professional translator interpreter provision, assesses socio-economic impacts of inadequate language support, and proposes evidence-based strategies for institutionalizing high-quality translation services across government, healthcare, tourism, and international business sectors in Egypt Cairo.</w:t>
      </w:r>
    </w:p>
    <w:bookmarkEnd w:id="20"/>
    <w:bookmarkStart w:id="21" w:name="Xba6d500ae325edfb6e1a92fbf1cce32911cacae"/>
    <w:p>
      <w:pPr>
        <w:pStyle w:val="Heading2"/>
      </w:pPr>
      <w:r>
        <w:t xml:space="preserve">1. Introduction: The Linguistic Imperative in Egypt Cairo</w:t>
      </w:r>
    </w:p>
    <w:p>
      <w:pPr>
        <w:pStyle w:val="FirstParagraph"/>
      </w:pPr>
      <w:r>
        <w:t xml:space="preserve">Cairo, the vibrant capital of Egypt and a cultural epicenter of the Arab world, operates within a multilingual environment where Arabic (Modern Standard and Egyptian Colloquial), English, French, Italian, and increasingly Chinese and German are spoken. This linguistic diversity is both a strength and a challenge. As Egypt's primary economic engine generating approximately 30% of national GDP through tourism (45 million visitors annually), international trade, diplomatic relations, and foreign investment—Cairo serves as the nerve center for all these activities. The seamless functioning of this ecosystem critically depends on competent translator interpreters who bridge language barriers between Egyptians and the global community. This dissertation argues that investing in a professionalized translator interpreter workforce is not merely beneficial but essential for Cairo's sustainable development as a 21st-century metropolis.</w:t>
      </w:r>
    </w:p>
    <w:bookmarkEnd w:id="21"/>
    <w:bookmarkStart w:id="22" w:name="X9f47ebea98d8aec323a5732da656deccfea2c19"/>
    <w:p>
      <w:pPr>
        <w:pStyle w:val="Heading2"/>
      </w:pPr>
      <w:r>
        <w:t xml:space="preserve">2. The Distinct Roles of Translator vs. Interpreter in Egypt Cairo</w:t>
      </w:r>
    </w:p>
    <w:p>
      <w:pPr>
        <w:pStyle w:val="FirstParagraph"/>
      </w:pPr>
      <w:r>
        <w:t xml:space="preserve">A fundamental distinction must be made within this field: translators work with written text (documents, websites, legal contracts), while interpreters facilitate oral communication (meetings, medical consultations, court proceedings). In Cairo's context:</w:t>
      </w:r>
    </w:p>
    <w:p>
      <w:pPr>
        <w:numPr>
          <w:ilvl w:val="0"/>
          <w:numId w:val="1001"/>
        </w:numPr>
        <w:pStyle w:val="Compact"/>
      </w:pPr>
      <w:r>
        <w:rPr>
          <w:bCs/>
          <w:b/>
        </w:rPr>
        <w:t xml:space="preserve">Translator Services</w:t>
      </w:r>
      <w:r>
        <w:t xml:space="preserve">: Crucial for Egypt's growing digital economy—localizing government portals (like the "Egyptian Government Services" platform), tourism marketing materials, and international business contracts into Arabic and English. Inadequate translation risks miscommunication in critical areas like public health campaigns or foreign investment agreements.</w:t>
      </w:r>
    </w:p>
    <w:p>
      <w:pPr>
        <w:numPr>
          <w:ilvl w:val="0"/>
          <w:numId w:val="1001"/>
        </w:numPr>
        <w:pStyle w:val="Compact"/>
      </w:pPr>
      <w:r>
        <w:rPr>
          <w:bCs/>
          <w:b/>
        </w:rPr>
        <w:t xml:space="preserve">Interpreter Services</w:t>
      </w:r>
      <w:r>
        <w:t xml:space="preserve">: Vital for real-time engagement in Cairo's hospitals (serving expatriate communities), diplomatic missions (Cairo hosts over 70 embassies), and major international events like the African Union summits held in the city. Medical interpreters, for instance, directly impact patient outcomes and trust in Egypt Cairo's healthcare system.</w:t>
      </w:r>
    </w:p>
    <w:p>
      <w:pPr>
        <w:pStyle w:val="FirstParagraph"/>
      </w:pPr>
      <w:r>
        <w:t xml:space="preserve">The conflation of these roles by unqualified personnel remains a significant issue across Cairo's service sectors, leading to costly errors and diminished user experience.</w:t>
      </w:r>
    </w:p>
    <w:bookmarkEnd w:id="22"/>
    <w:bookmarkStart w:id="23" w:name="Xcb21d5f7cdb59c320b6b2641f47166ce9ccb06b"/>
    <w:p>
      <w:pPr>
        <w:pStyle w:val="Heading2"/>
      </w:pPr>
      <w:r>
        <w:t xml:space="preserve">3. Current Challenges Facing Translator Interpreters in Egypt Cairo</w:t>
      </w:r>
    </w:p>
    <w:p>
      <w:pPr>
        <w:pStyle w:val="FirstParagraph"/>
      </w:pPr>
      <w:r>
        <w:t xml:space="preserve">This section identifies systemic weaknesses:</w:t>
      </w:r>
    </w:p>
    <w:p>
      <w:pPr>
        <w:numPr>
          <w:ilvl w:val="0"/>
          <w:numId w:val="1002"/>
        </w:numPr>
        <w:pStyle w:val="Compact"/>
      </w:pPr>
      <w:r>
        <w:rPr>
          <w:bCs/>
          <w:b/>
        </w:rPr>
        <w:t xml:space="preserve">Lack of Standardized Certification</w:t>
      </w:r>
      <w:r>
        <w:t xml:space="preserve">: Unlike Europe or North America, Egypt lacks a nationally recognized certification body for translator interpreters. This results in inconsistent service quality, particularly problematic for high-stakes contexts like legal proceedings at the Cairo Court of Appeal.</w:t>
      </w:r>
    </w:p>
    <w:p>
      <w:pPr>
        <w:numPr>
          <w:ilvl w:val="0"/>
          <w:numId w:val="1002"/>
        </w:numPr>
        <w:pStyle w:val="Compact"/>
      </w:pPr>
      <w:r>
        <w:rPr>
          <w:bCs/>
          <w:b/>
        </w:rPr>
        <w:t xml:space="preserve">Insufficient Training Infrastructure</w:t>
      </w:r>
      <w:r>
        <w:t xml:space="preserve">: While Cairo University and Helwan University offer translation studies programs, they lack specialized interpreter training modules and robust industry partnerships to prepare graduates for real-world demands in Egypt Cairo's fast-paced environment.</w:t>
      </w:r>
    </w:p>
    <w:p>
      <w:pPr>
        <w:numPr>
          <w:ilvl w:val="0"/>
          <w:numId w:val="1002"/>
        </w:numPr>
        <w:pStyle w:val="Compact"/>
      </w:pPr>
      <w:r>
        <w:rPr>
          <w:bCs/>
          <w:b/>
        </w:rPr>
        <w:t xml:space="preserve">Economic Pressures</w:t>
      </w:r>
      <w:r>
        <w:t xml:space="preserve">: Many freelance translator interpreters in Cairo operate without contracts or fair pay, leading to burnout and reduced service quality. The tourism sector often relies on informal "language helpers" instead of certified professionals, compromising visitor safety and experience.</w:t>
      </w:r>
    </w:p>
    <w:bookmarkEnd w:id="23"/>
    <w:bookmarkStart w:id="24" w:name="Xb8e34f5aa009172b63d8a09e3c1f9e9b43e987f"/>
    <w:p>
      <w:pPr>
        <w:pStyle w:val="Heading2"/>
      </w:pPr>
      <w:r>
        <w:t xml:space="preserve">4. Socio-Economic Impact: Why Investment Matters</w:t>
      </w:r>
    </w:p>
    <w:p>
      <w:pPr>
        <w:pStyle w:val="FirstParagraph"/>
      </w:pPr>
      <w:r>
        <w:t xml:space="preserve">The consequences of inadequate translation services in Egypt Cairo are profound:</w:t>
      </w:r>
    </w:p>
    <w:p>
      <w:pPr>
        <w:numPr>
          <w:ilvl w:val="0"/>
          <w:numId w:val="1003"/>
        </w:numPr>
        <w:pStyle w:val="Compact"/>
      </w:pPr>
      <w:r>
        <w:rPr>
          <w:bCs/>
          <w:b/>
        </w:rPr>
        <w:t xml:space="preserve">Tourism Revenue Loss</w:t>
      </w:r>
      <w:r>
        <w:t xml:space="preserve">: Poorly translated attraction descriptions or unqualified tour guides deter high-spending international tourists, directly impacting Egypt's $12 billion tourism sector.</w:t>
      </w:r>
    </w:p>
    <w:p>
      <w:pPr>
        <w:numPr>
          <w:ilvl w:val="0"/>
          <w:numId w:val="1003"/>
        </w:numPr>
        <w:pStyle w:val="Compact"/>
      </w:pPr>
      <w:r>
        <w:rPr>
          <w:bCs/>
          <w:b/>
        </w:rPr>
        <w:t xml:space="preserve">Healthcare Disparities</w:t>
      </w:r>
      <w:r>
        <w:t xml:space="preserve">: A 2023 study by the Cairo Health Institute revealed that patients without access to professional medical interpreters in public hospitals were 40% more likely to experience diagnostic errors or non-compliance with treatment.</w:t>
      </w:r>
    </w:p>
    <w:p>
      <w:pPr>
        <w:numPr>
          <w:ilvl w:val="0"/>
          <w:numId w:val="1003"/>
        </w:numPr>
        <w:pStyle w:val="Compact"/>
      </w:pPr>
      <w:r>
        <w:rPr>
          <w:bCs/>
          <w:b/>
        </w:rPr>
        <w:t xml:space="preserve">Foreign Investment Hesitation</w:t>
      </w:r>
      <w:r>
        <w:t xml:space="preserve">: Multinational corporations cite language barriers as a top concern when considering expanding operations into Cairo's growing tech hub, the New Administrative Capital.</w:t>
      </w:r>
    </w:p>
    <w:bookmarkEnd w:id="24"/>
    <w:bookmarkStart w:id="25" w:name="X49eef9ae0ccf135eb92393f22de5cdefa5267d3"/>
    <w:p>
      <w:pPr>
        <w:pStyle w:val="Heading2"/>
      </w:pPr>
      <w:r>
        <w:t xml:space="preserve">5. Recommendations: Building an Integrated Translator Interpreter Ecosystem in Egypt Cairo</w:t>
      </w:r>
    </w:p>
    <w:p>
      <w:pPr>
        <w:pStyle w:val="FirstParagraph"/>
      </w:pPr>
      <w:r>
        <w:t xml:space="preserve">This dissertation proposes a three-pillar strategy:</w:t>
      </w:r>
    </w:p>
    <w:p>
      <w:pPr>
        <w:numPr>
          <w:ilvl w:val="0"/>
          <w:numId w:val="1004"/>
        </w:numPr>
        <w:pStyle w:val="Compact"/>
      </w:pPr>
      <w:r>
        <w:rPr>
          <w:bCs/>
          <w:b/>
        </w:rPr>
        <w:t xml:space="preserve">Establish a National Certification Framework</w:t>
      </w:r>
      <w:r>
        <w:t xml:space="preserve">: Develop Egypt's first official translator interpreter certification body under the Ministry of Culture, modeled on European standards (CEFR for translation, UN interpretation protocols), with mandatory certification for public sector work in Cairo.</w:t>
      </w:r>
    </w:p>
    <w:p>
      <w:pPr>
        <w:numPr>
          <w:ilvl w:val="0"/>
          <w:numId w:val="1004"/>
        </w:numPr>
        <w:pStyle w:val="Compact"/>
      </w:pPr>
      <w:r>
        <w:rPr>
          <w:bCs/>
          <w:b/>
        </w:rPr>
        <w:t xml:space="preserve">Strengthen Academic-Industry Collaboration</w:t>
      </w:r>
      <w:r>
        <w:t xml:space="preserve">: Integrate practical interpreter training (e.g., simultaneous interpreting labs) into Cairo University's translation programs and create industry apprenticeships with major hospitals, embassies, and tourism agencies.</w:t>
      </w:r>
    </w:p>
    <w:p>
      <w:pPr>
        <w:numPr>
          <w:ilvl w:val="0"/>
          <w:numId w:val="1004"/>
        </w:numPr>
        <w:pStyle w:val="Compact"/>
      </w:pPr>
      <w:r>
        <w:rPr>
          <w:bCs/>
          <w:b/>
        </w:rPr>
        <w:t xml:space="preserve">Develop a Centralized Service Platform</w:t>
      </w:r>
      <w:r>
        <w:t xml:space="preserve">: Create a city-wide "Cairo Language Connect" portal managed by the Cairo Governorate, offering verified translator interpreter profiles for public and private sector bookings, with tiered pricing to ensure accessibility.</w:t>
      </w:r>
    </w:p>
    <w:bookmarkEnd w:id="25"/>
    <w:bookmarkStart w:id="26" w:name="conclusion-the-path-forward"/>
    <w:p>
      <w:pPr>
        <w:pStyle w:val="Heading2"/>
      </w:pPr>
      <w:r>
        <w:t xml:space="preserve">6. Conclusion: The Path Forward</w:t>
      </w:r>
    </w:p>
    <w:p>
      <w:pPr>
        <w:pStyle w:val="FirstParagraph"/>
      </w:pPr>
      <w:r>
        <w:t xml:space="preserve">The role of the translator interpreter in Egypt Cairo transcends simple language conversion; it is a cornerstone of inclusive development, economic competitiveness, and social equity. As Cairo continues its transformation into a global city, professionalizing this sector is non-negotiable. This dissertation has demonstrated that investing in certified translator interpreters directly enhances tourism revenue streams, improves healthcare outcomes for all residents and visitors, and positions Egypt Cairo as an attractive destination for foreign investment. The proposed framework offers a roadmap to transform translation and interpretation from an overlooked service into a strategic national asset. For Egypt Cairo to fulfill its potential as a thriving metropolis of the 21st century, it must prioritize the institutionalization of excellence in translator interpreter services—ensuring that language remains a bridge, not a barrier.</w:t>
      </w:r>
    </w:p>
    <w:bookmarkEnd w:id="26"/>
    <w:bookmarkStart w:id="27" w:name="references-illustrative"/>
    <w:p>
      <w:pPr>
        <w:pStyle w:val="Heading2"/>
      </w:pPr>
      <w:r>
        <w:t xml:space="preserve">References (Illustrative)</w:t>
      </w:r>
    </w:p>
    <w:p>
      <w:pPr>
        <w:pStyle w:val="FirstParagraph"/>
      </w:pPr>
      <w:r>
        <w:t xml:space="preserve">Al-Sayyad, H. (2021). *Language Barriers and Economic Growth in Egyptian Urban Centers*. Cairo University Press.</w:t>
      </w:r>
      <w:r>
        <w:br/>
      </w:r>
      <w:r>
        <w:t xml:space="preserve">Egypt Ministry of Tourism. (2023). *Annual Report on International Tourist Experiences*. Cairo.</w:t>
      </w:r>
      <w:r>
        <w:br/>
      </w:r>
      <w:r>
        <w:t xml:space="preserve">World Health Organization. (2022). *Medical Interpretation Guidelines for Low-Resource Settings*.</w:t>
      </w:r>
      <w:r>
        <w:br/>
      </w:r>
      <w:r>
        <w:t xml:space="preserve">UNESCO. (2020). *The Role of Translation in Cultural Heritage Preservation: Case Studies from the MENA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Egypt Cairo</dc:title>
  <dc:creator/>
  <dc:language>en</dc:language>
  <cp:keywords/>
  <dcterms:created xsi:type="dcterms:W3CDTF">2026-07-13T11:38:23Z</dcterms:created>
  <dcterms:modified xsi:type="dcterms:W3CDTF">2026-07-13T11:38:23Z</dcterms:modified>
</cp:coreProperties>
</file>

<file path=docProps/custom.xml><?xml version="1.0" encoding="utf-8"?>
<Properties xmlns="http://schemas.openxmlformats.org/officeDocument/2006/custom-properties" xmlns:vt="http://schemas.openxmlformats.org/officeDocument/2006/docPropsVTypes"/>
</file>