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France's</w:t>
      </w:r>
      <w:r>
        <w:t xml:space="preserve"> </w:t>
      </w:r>
      <w:r>
        <w:t xml:space="preserve">Capital</w:t>
      </w:r>
      <w:r>
        <w:t xml:space="preserve"> </w:t>
      </w:r>
      <w:r>
        <w:t xml:space="preserve">City</w:t>
      </w:r>
    </w:p>
    <w:bookmarkStart w:id="25" w:name="X54e7d2c74fbb1be077677ad4a37dc8e4693e11d"/>
    <w:p>
      <w:pPr>
        <w:pStyle w:val="Heading1"/>
      </w:pPr>
      <w:r>
        <w:t xml:space="preserve">The Indispensable Role of Translator Interpreters in Contemporary France Paris</w:t>
      </w:r>
    </w:p>
    <w:p>
      <w:pPr>
        <w:pStyle w:val="FirstParagraph"/>
      </w:pPr>
      <w:r>
        <w:t xml:space="preserve">This dissertation examines the vital, multifaceted role of</w:t>
      </w:r>
      <w:r>
        <w:t xml:space="preserve"> </w:t>
      </w:r>
      <w:r>
        <w:rPr>
          <w:bCs/>
          <w:b/>
        </w:rPr>
        <w:t xml:space="preserve">Translator Interpreter</w:t>
      </w:r>
      <w:r>
        <w:t xml:space="preserve"> </w:t>
      </w:r>
      <w:r>
        <w:t xml:space="preserve">professionals within the dynamic linguistic ecosystem of France, with specific focus on Paris as the nation's political, cultural, and economic epicenter. Far from being a mere service industry occupation, the work of these language specialists forms an essential infrastructure supporting France's global engagement, internal cohesion, and cultural sovereignty in a multilingual world. As the undisputed capital city of</w:t>
      </w:r>
      <w:r>
        <w:t xml:space="preserve"> </w:t>
      </w:r>
      <w:r>
        <w:rPr>
          <w:bCs/>
          <w:b/>
        </w:rPr>
        <w:t xml:space="preserve">France Paris</w:t>
      </w:r>
      <w:r>
        <w:t xml:space="preserve">, Paris presents a unique crucible where linguistic expertise is not optional but fundamental to national identity and international standing.</w:t>
      </w:r>
    </w:p>
    <w:bookmarkStart w:id="20" w:name="Xb4a40e8b49b11297f8c0c826a185bd0e13aaee2"/>
    <w:p>
      <w:pPr>
        <w:pStyle w:val="Heading2"/>
      </w:pPr>
      <w:r>
        <w:t xml:space="preserve">Historical Context: Language as National Identity in France</w:t>
      </w:r>
    </w:p>
    <w:p>
      <w:pPr>
        <w:pStyle w:val="FirstParagraph"/>
      </w:pPr>
      <w:r>
        <w:t xml:space="preserve">The French state has historically championed linguistic purity and the primacy of French through institutions like the Académie Française. This cultural imperative necessitates highly skilled professionals who can navigate complex language transitions without compromising nuance or national character. The legacy of this approach directly shapes the expectations placed upon</w:t>
      </w:r>
      <w:r>
        <w:t xml:space="preserve"> </w:t>
      </w:r>
      <w:r>
        <w:rPr>
          <w:bCs/>
          <w:b/>
        </w:rPr>
        <w:t xml:space="preserve">Translator Interpreter</w:t>
      </w:r>
      <w:r>
        <w:t xml:space="preserve"> </w:t>
      </w:r>
      <w:r>
        <w:t xml:space="preserve">practitioners operating in Paris. They are not merely conduits for words, but custodians of cultural meaning within a framework that values linguistic precision as an expression of national identity. From diplomatic negotiations at the Quai d'Orsay to academic discourse at Sorbonne University, the demand for accurate and culturally attuned translation and interpretation has always been intrinsic to Paris's function as</w:t>
      </w:r>
      <w:r>
        <w:t xml:space="preserve"> </w:t>
      </w:r>
      <w:r>
        <w:rPr>
          <w:bCs/>
          <w:b/>
        </w:rPr>
        <w:t xml:space="preserve">France Paris</w:t>
      </w:r>
      <w:r>
        <w:t xml:space="preserve">'s intellectual hub.</w:t>
      </w:r>
    </w:p>
    <w:bookmarkEnd w:id="20"/>
    <w:bookmarkStart w:id="21" w:name="Xb865c401d3f898070caf6bb85fb58c844dee882"/>
    <w:p>
      <w:pPr>
        <w:pStyle w:val="Heading2"/>
      </w:pPr>
      <w:r>
        <w:t xml:space="preserve">Paris: The Unparalleled Hub of Linguistic Demand</w:t>
      </w:r>
    </w:p>
    <w:p>
      <w:pPr>
        <w:pStyle w:val="FirstParagraph"/>
      </w:pPr>
      <w:r>
        <w:t xml:space="preserve">The sheer density of international activity in **France Paris** creates an unprecedented demand for specialized language services. As home to the headquarters of numerous global organizations (UNESCO, OECD, International Labour Organization), a magnet for multinational corporations, a premier destination for tourism (over 40 million visitors annually), and the heart of France's cultural industries (film, fashion, publishing), Paris operates at the intersection of countless languages. This environment generates constant pressure on</w:t>
      </w:r>
      <w:r>
        <w:t xml:space="preserve"> </w:t>
      </w:r>
      <w:r>
        <w:rPr>
          <w:bCs/>
          <w:b/>
        </w:rPr>
        <w:t xml:space="preserve">Translator Interpreter</w:t>
      </w:r>
      <w:r>
        <w:t xml:space="preserve"> </w:t>
      </w:r>
      <w:r>
        <w:t xml:space="preserve">professionals.</w:t>
      </w:r>
    </w:p>
    <w:p>
      <w:pPr>
        <w:pStyle w:val="BodyText"/>
      </w:pPr>
      <w:r>
        <w:t xml:space="preserve">The distinction between translator and interpreter is paramount here. Translators meticulously convert written texts—legal contracts, literary works, medical documents—maintaining fidelity to the source's intent within French linguistic norms. Interpreters, meanwhile, provide real-time oral translation in settings like international conferences (e.g., at the Palais des Congrès), court proceedings (at the Palais de Justice), or diplomatic summits (at Élysée Palace). Both roles are indispensable to Paris functioning as a global city. A single misinterpreted clause in an EU regulatory document or a mistranslated phrase during a critical business negotiation can have significant financial and diplomatic repercussions, highlighting the high-stakes nature of this work within</w:t>
      </w:r>
      <w:r>
        <w:t xml:space="preserve"> </w:t>
      </w:r>
      <w:r>
        <w:rPr>
          <w:bCs/>
          <w:b/>
        </w:rPr>
        <w:t xml:space="preserve">France Paris</w:t>
      </w:r>
      <w:r>
        <w:t xml:space="preserve">.</w:t>
      </w:r>
    </w:p>
    <w:bookmarkEnd w:id="21"/>
    <w:bookmarkStart w:id="22" w:name="X0cebc66e2dc2938cd837cffcaa6fc47077aec66"/>
    <w:p>
      <w:pPr>
        <w:pStyle w:val="Heading2"/>
      </w:pPr>
      <w:r>
        <w:t xml:space="preserve">Challenges Facing Translator Interpreters in France Paris</w:t>
      </w:r>
    </w:p>
    <w:p>
      <w:pPr>
        <w:pStyle w:val="FirstParagraph"/>
      </w:pPr>
      <w:r>
        <w:t xml:space="preserve">Despite the critical need, professionals face evolving challenges. The rise of artificial intelligence translation tools poses a threat to lower-level translation tasks but simultaneously elevates the demand for high-level human expertise in Parisian contexts where nuance, cultural sensitivity (e.g., understanding French *sarkozysme* or *génération Z* references), and ethical judgment are paramount. Moreover, Paris's status as a major refugee and immigrant destination intensifies demand for interpreters in social services and healthcare, often underfunded and high-pressure conditions.</w:t>
      </w:r>
    </w:p>
    <w:p>
      <w:pPr>
        <w:pStyle w:val="BodyText"/>
      </w:pPr>
      <w:r>
        <w:t xml:space="preserve">Professional recognition also remains an issue. While the title "Interprète" is legally recognized by the French Ministry of Justice for court interpreters, broader professional status for translators and other interpreters lacks a unified national framework compared to countries like Switzerland or Canada. This impacts career progression, remuneration standards, and public perception within **France Paris**'s competitive professional landscape.</w:t>
      </w:r>
    </w:p>
    <w:bookmarkEnd w:id="22"/>
    <w:bookmarkStart w:id="23" w:name="X06be643c76da7c46ad5fbeb71b70b5aef8211c8"/>
    <w:p>
      <w:pPr>
        <w:pStyle w:val="Heading2"/>
      </w:pPr>
      <w:r>
        <w:t xml:space="preserve">The Future: Integration and Innovation in France Paris</w:t>
      </w:r>
    </w:p>
    <w:p>
      <w:pPr>
        <w:pStyle w:val="FirstParagraph"/>
      </w:pPr>
      <w:r>
        <w:t xml:space="preserve">Looking ahead, the future of the</w:t>
      </w:r>
      <w:r>
        <w:t xml:space="preserve"> </w:t>
      </w:r>
      <w:r>
        <w:rPr>
          <w:bCs/>
          <w:b/>
        </w:rPr>
        <w:t xml:space="preserve">Translator Interpreter</w:t>
      </w:r>
      <w:r>
        <w:t xml:space="preserve"> </w:t>
      </w:r>
      <w:r>
        <w:t xml:space="preserve">profession in Paris hinges on strategic integration and embracing innovation. Collaboration between academia (e.g., Sorbonne University's translation studies programs), professional associations like the French Association of Translators (AFT), and public institutions is crucial for establishing clear standards, ethical guidelines, and continuous professional development. Paris must position itself as a leader in high-value language services that leverage technology while emphasizing irreplaceable human skills.</w:t>
      </w:r>
    </w:p>
    <w:p>
      <w:pPr>
        <w:pStyle w:val="BodyText"/>
      </w:pPr>
      <w:r>
        <w:t xml:space="preserve">The city's future economic vitality and international reputation are deeply intertwined with its linguistic infrastructure. As Paris continues to evolve as a global knowledge hub, the demand for exceptionally skilled</w:t>
      </w:r>
      <w:r>
        <w:t xml:space="preserve"> </w:t>
      </w:r>
      <w:r>
        <w:rPr>
          <w:bCs/>
          <w:b/>
        </w:rPr>
        <w:t xml:space="preserve">Translator Interpreter</w:t>
      </w:r>
      <w:r>
        <w:t xml:space="preserve"> </w:t>
      </w:r>
      <w:r>
        <w:t xml:space="preserve">professionals—capable of navigating the complex interplay of French cultural specificity, technical subject matter, and diverse international communication needs—will only intensify. Supporting this profession is not merely an economic investment but a fundamental requirement for maintaining **France Paris**'s position as a beacon of culture, diplomacy, and intellectual exchange on the world stage.</w:t>
      </w:r>
    </w:p>
    <w:bookmarkEnd w:id="23"/>
    <w:bookmarkStart w:id="24" w:name="Xe0492021a5881b6f08b7e002bfb01ade9d5f6f4"/>
    <w:p>
      <w:pPr>
        <w:pStyle w:val="Heading2"/>
      </w:pPr>
      <w:r>
        <w:t xml:space="preserve">Conclusion: The Unseen Pillar of France Paris</w:t>
      </w:r>
    </w:p>
    <w:p>
      <w:pPr>
        <w:pStyle w:val="FirstParagraph"/>
      </w:pPr>
      <w:r>
        <w:t xml:space="preserve">This dissertation underscores that the work of the</w:t>
      </w:r>
      <w:r>
        <w:t xml:space="preserve"> </w:t>
      </w:r>
      <w:r>
        <w:rPr>
          <w:bCs/>
          <w:b/>
        </w:rPr>
        <w:t xml:space="preserve">Translator Interpreter</w:t>
      </w:r>
      <w:r>
        <w:t xml:space="preserve"> </w:t>
      </w:r>
      <w:r>
        <w:t xml:space="preserve">is far more than language conversion. It is an active, sophisticated process integral to the functioning and reputation of **France Paris** as a global capital. From ensuring diplomatic accuracy in high-stakes negotiations at the French Foreign Ministry to facilitating access to healthcare for immigrant communities in Parisian hospitals, these professionals are indispensable. They safeguard France's linguistic heritage while enabling seamless international dialogue. In an increasingly interconnected world where cultural understanding is paramount, investing in and valuing the expertise of</w:t>
      </w:r>
      <w:r>
        <w:t xml:space="preserve"> </w:t>
      </w:r>
      <w:r>
        <w:rPr>
          <w:bCs/>
          <w:b/>
        </w:rPr>
        <w:t xml:space="preserve">Translator Interpreter</w:t>
      </w:r>
      <w:r>
        <w:t xml:space="preserve"> </w:t>
      </w:r>
      <w:r>
        <w:t xml:space="preserve">practitioners within **France Paris** is not just beneficial—it is essential for the nation's continued influence, cohesion, and standing as a leading global power. The unseen work of these linguistic architects forms one of the most critical pillars supporting France's identity and its place on the world map.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w:t>
            </w:r>
          </w:p>
        </w:tc>
        <w:tc>
          <w:tcPr/>
          <w:p>
            <w:pPr>
              <w:pStyle w:val="Compact"/>
              <w:jc w:val="left"/>
            </w:pPr>
            <w:r>
              <w:t xml:space="preserve">Primary Function</w:t>
            </w:r>
          </w:p>
        </w:tc>
        <w:tc>
          <w:tcPr/>
          <w:p>
            <w:pPr>
              <w:pStyle w:val="Compact"/>
              <w:jc w:val="left"/>
            </w:pPr>
            <w:r>
              <w:t xml:space="preserve">Key Setting in France Paris</w:t>
            </w:r>
          </w:p>
        </w:tc>
        <w:tc>
          <w:tcPr/>
          <w:p>
            <w:pPr>
              <w:pStyle w:val="Compact"/>
              <w:jc w:val="left"/>
            </w:pPr>
            <w:r>
              <w:t xml:space="preserve">Specialized Requirement</w:t>
            </w:r>
          </w:p>
        </w:tc>
      </w:tr>
      <w:tr>
        <w:tc>
          <w:tcPr/>
          <w:p>
            <w:pPr>
              <w:pStyle w:val="Compact"/>
              <w:jc w:val="left"/>
            </w:pPr>
            <w:r>
              <w:rPr>
                <w:bCs/>
                <w:b/>
              </w:rPr>
              <w:t xml:space="preserve">Translator</w:t>
            </w:r>
          </w:p>
        </w:tc>
        <w:tc>
          <w:tcPr/>
          <w:p>
            <w:pPr>
              <w:pStyle w:val="Compact"/>
              <w:jc w:val="left"/>
            </w:pPr>
            <w:r>
              <w:t xml:space="preserve">Creative conversion of written text (e.g., books, contracts)</w:t>
            </w:r>
          </w:p>
        </w:tc>
        <w:tc>
          <w:tcPr/>
          <w:p>
            <w:pPr>
              <w:pStyle w:val="Compact"/>
              <w:jc w:val="left"/>
            </w:pPr>
            <w:r>
              <w:t xml:space="preserve">Literary publishing houses (Le Livre de Poche), legal firms (Paris Bar), EU institutions</w:t>
            </w:r>
          </w:p>
        </w:tc>
        <w:tc>
          <w:tcPr/>
          <w:p>
            <w:pPr>
              <w:pStyle w:val="Compact"/>
              <w:jc w:val="left"/>
            </w:pPr>
            <w:r>
              <w:t xml:space="preserve">Deep mastery of French literary/technical registers; cultural nuance</w:t>
            </w:r>
          </w:p>
        </w:tc>
      </w:tr>
      <w:tr>
        <w:tc>
          <w:tcPr/>
          <w:p>
            <w:pPr>
              <w:pStyle w:val="Compact"/>
              <w:jc w:val="left"/>
            </w:pPr>
            <w:r>
              <w:rPr>
                <w:bCs/>
                <w:b/>
              </w:rPr>
              <w:t xml:space="preserve">Interpreter</w:t>
            </w:r>
          </w:p>
        </w:tc>
        <w:tc>
          <w:tcPr/>
          <w:p>
            <w:pPr>
              <w:pStyle w:val="Compact"/>
              <w:jc w:val="left"/>
            </w:pPr>
            <w:r>
              <w:t xml:space="preserve">Real-time oral translation (e.g., meetings, conferences)</w:t>
            </w:r>
          </w:p>
        </w:tc>
        <w:tc>
          <w:tcPr/>
          <w:p>
            <w:pPr>
              <w:pStyle w:val="Compact"/>
              <w:jc w:val="left"/>
            </w:pPr>
            <w:r>
              <w:t xml:space="preserve">Diplomatic events (Quai d'Orsay), UN agencies (UNESCO), international business summits</w:t>
            </w:r>
          </w:p>
        </w:tc>
        <w:tc>
          <w:tcPr/>
          <w:p>
            <w:pPr>
              <w:pStyle w:val="Compact"/>
              <w:jc w:val="left"/>
            </w:pPr>
            <w:r>
              <w:t xml:space="preserve">Exceptional listening skills, rapid processing, cultural awareness of French diplomatic context</w:t>
            </w:r>
          </w:p>
        </w:tc>
      </w:tr>
    </w:tbl>
    <w:p>
      <w:pPr>
        <w:pStyle w:val="BodyText"/>
      </w:pPr>
      <w:r>
        <w:t xml:space="preserve">The distinction between these roles and their collective impact on the functioning of</w:t>
      </w:r>
      <w:r>
        <w:t xml:space="preserve"> </w:t>
      </w:r>
      <w:r>
        <w:rPr>
          <w:bCs/>
          <w:b/>
        </w:rPr>
        <w:t xml:space="preserve">France Paris</w:t>
      </w:r>
      <w:r>
        <w:t xml:space="preserve"> </w:t>
      </w:r>
      <w:r>
        <w:t xml:space="preserve">is not merely academic; it is the bedrock upon which France's global engagement rests. This dissertation reaffirms that supporting, professionalizing, and recognizing the critical work of</w:t>
      </w:r>
      <w:r>
        <w:t xml:space="preserve"> </w:t>
      </w:r>
      <w:r>
        <w:rPr>
          <w:bCs/>
          <w:b/>
        </w:rPr>
        <w:t xml:space="preserve">Translator Interpreter</w:t>
      </w:r>
      <w:r>
        <w:t xml:space="preserve"> </w:t>
      </w:r>
      <w:r>
        <w:t xml:space="preserve">professionals in Paris is a strategic imperative for France's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France's Capital City</dc:title>
  <dc:creator/>
  <dc:language>en</dc:language>
  <cp:keywords/>
  <dcterms:created xsi:type="dcterms:W3CDTF">2026-07-14T04:41:02Z</dcterms:created>
  <dcterms:modified xsi:type="dcterms:W3CDTF">2026-07-14T04:41:02Z</dcterms:modified>
</cp:coreProperties>
</file>

<file path=docProps/custom.xml><?xml version="1.0" encoding="utf-8"?>
<Properties xmlns="http://schemas.openxmlformats.org/officeDocument/2006/custom-properties" xmlns:vt="http://schemas.openxmlformats.org/officeDocument/2006/docPropsVTypes"/>
</file>