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Translation</w:t>
      </w:r>
      <w:r>
        <w:t xml:space="preserve"> </w:t>
      </w:r>
      <w:r>
        <w:t xml:space="preserve">&amp;</w:t>
      </w:r>
      <w:r>
        <w:t xml:space="preserve"> </w:t>
      </w:r>
      <w:r>
        <w:t xml:space="preserve">Interpretation</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8ee5224825f0bf89413e3d261b09ef622f2630"/>
    <w:p>
      <w:pPr>
        <w:pStyle w:val="Heading1"/>
      </w:pPr>
      <w:r>
        <w:t xml:space="preserve">A Comprehensive Analysis of Professional Translation and Interpretation Services: A Dissertation Focused on India New Delhi's Multilingual Landscape</w:t>
      </w:r>
    </w:p>
    <w:bookmarkStart w:id="20" w:name="abstract"/>
    <w:p>
      <w:pPr>
        <w:pStyle w:val="Heading2"/>
      </w:pPr>
      <w:r>
        <w:t xml:space="preserve">Abstract</w:t>
      </w:r>
    </w:p>
    <w:p>
      <w:pPr>
        <w:pStyle w:val="FirstParagraph"/>
      </w:pPr>
      <w:r>
        <w:t xml:space="preserve">This dissertation examines the critical role of professional translation and interpretation services within the socio-political and administrative framework of India New Delhi. As the national capital, New Delhi serves as a microcosm of India's linguistic diversity, necessitating robust language mediation solutions across government, judiciary, healthcare, tourism, and business sectors. The study addresses systemic gaps in current</w:t>
      </w:r>
      <w:r>
        <w:t xml:space="preserve"> </w:t>
      </w:r>
      <w:r>
        <w:rPr>
          <w:iCs/>
          <w:i/>
        </w:rPr>
        <w:t xml:space="preserve">Translator Interpreter</w:t>
      </w:r>
      <w:r>
        <w:t xml:space="preserve"> </w:t>
      </w:r>
      <w:r>
        <w:t xml:space="preserve">services through field analysis and stakeholder engagement within Delhi's unique urban ecosystem. Findings underscore the urgent need for standardized certification frameworks and culturally attuned service delivery models tailored to India New Delhi's complex multilingual demands.</w:t>
      </w:r>
    </w:p>
    <w:bookmarkEnd w:id="20"/>
    <w:bookmarkStart w:id="21" w:name="X4881b39832846931c3cf913b4ae23b94ddef9d5"/>
    <w:p>
      <w:pPr>
        <w:pStyle w:val="Heading2"/>
      </w:pPr>
      <w:r>
        <w:t xml:space="preserve">1. Introduction: The Linguistic Imperative in India New Delhi</w:t>
      </w:r>
    </w:p>
    <w:p>
      <w:pPr>
        <w:pStyle w:val="FirstParagraph"/>
      </w:pPr>
      <w:r>
        <w:t xml:space="preserve">India, with its 22 constitutionally recognized languages and over 1,600 dialects, presents a formidable linguistic landscape where communication barriers significantly impede governance and social cohesion. New Delhi, as the political nerve center of India, embodies this complexity through its confluence of national institutions (Parliament, Supreme Court), international embassies, diverse immigrant populations from all Indian states, and tourism hubs like Qutub Minar and Rajpath. The effective functioning of public services directly depends on reliable</w:t>
      </w:r>
      <w:r>
        <w:t xml:space="preserve"> </w:t>
      </w:r>
      <w:r>
        <w:rPr>
          <w:iCs/>
          <w:i/>
        </w:rPr>
        <w:t xml:space="preserve">Translator Interpreter</w:t>
      </w:r>
      <w:r>
        <w:t xml:space="preserve"> </w:t>
      </w:r>
      <w:r>
        <w:t xml:space="preserve">professionals who bridge communication gaps between government bodies and citizens speaking languages ranging from Hindi and Punjabi to Tamil, Bengali, Marathi, and tribal dialects. This dissertation argues that underdeveloped language infrastructure in India New Delhi constitutes a critical operational vulnerability requiring immediate academic and policy attention.</w:t>
      </w:r>
    </w:p>
    <w:bookmarkEnd w:id="21"/>
    <w:bookmarkStart w:id="22" w:name="Xb263864428cff58590ee8b7ca3cb8b22a0d8f17"/>
    <w:p>
      <w:pPr>
        <w:pStyle w:val="Heading2"/>
      </w:pPr>
      <w:r>
        <w:t xml:space="preserve">2. Defining the Role: Translator vs. Interpreter in Context</w:t>
      </w:r>
    </w:p>
    <w:p>
      <w:pPr>
        <w:pStyle w:val="FirstParagraph"/>
      </w:pPr>
      <w:r>
        <w:t xml:space="preserve">A fundamental distinction must be made between translation (text-based) and interpretation (spoken), both vital for India New Delhi's ecosystem:</w:t>
      </w:r>
    </w:p>
    <w:p>
      <w:pPr>
        <w:numPr>
          <w:ilvl w:val="0"/>
          <w:numId w:val="1001"/>
        </w:numPr>
        <w:pStyle w:val="Compact"/>
      </w:pPr>
      <w:r>
        <w:rPr>
          <w:bCs/>
          <w:b/>
        </w:rPr>
        <w:t xml:space="preserve">Translators</w:t>
      </w:r>
      <w:r>
        <w:t xml:space="preserve">: Convert written documents (legal filings, policy papers, medical records) from one language to another. In New Delhi's courts, translators ensure equitable access to justice via translated summons and evidence.</w:t>
      </w:r>
    </w:p>
    <w:p>
      <w:pPr>
        <w:numPr>
          <w:ilvl w:val="0"/>
          <w:numId w:val="1001"/>
        </w:numPr>
        <w:pStyle w:val="Compact"/>
      </w:pPr>
      <w:r>
        <w:rPr>
          <w:bCs/>
          <w:b/>
        </w:rPr>
        <w:t xml:space="preserve">Interpreters</w:t>
      </w:r>
      <w:r>
        <w:t xml:space="preserve">: Facilitate real-time oral communication (in courtrooms, hospitals, diplomatic meetings). During the 2019 Supreme Court hearing on citizenship laws, interpreters were pivotal for non-Hindi speaking petitioners.</w:t>
      </w:r>
    </w:p>
    <w:p>
      <w:pPr>
        <w:pStyle w:val="FirstParagraph"/>
      </w:pPr>
      <w:r>
        <w:t xml:space="preserve">The term "</w:t>
      </w:r>
      <w:r>
        <w:rPr>
          <w:iCs/>
          <w:i/>
        </w:rPr>
        <w:t xml:space="preserve">Translator Interpreter</w:t>
      </w:r>
      <w:r>
        <w:t xml:space="preserve">" in common parlance often conflates these roles. This dissertation emphasizes their distinct operational requirements within India New Delhi's context to prevent service degradation in high-stakes environments.</w:t>
      </w:r>
    </w:p>
    <w:bookmarkEnd w:id="22"/>
    <w:bookmarkStart w:id="23" w:name="X21641c25a9175780d0afb71a0abab460b0c6300"/>
    <w:p>
      <w:pPr>
        <w:pStyle w:val="Heading2"/>
      </w:pPr>
      <w:r>
        <w:t xml:space="preserve">3. The India New Delhi Context: Critical Needs and Systemic Gaps</w:t>
      </w:r>
    </w:p>
    <w:p>
      <w:pPr>
        <w:pStyle w:val="FirstParagraph"/>
      </w:pPr>
      <w:r>
        <w:t xml:space="preserve">New Delhi's administrative scale magnifies language challenges:</w:t>
      </w:r>
    </w:p>
    <w:p>
      <w:pPr>
        <w:numPr>
          <w:ilvl w:val="0"/>
          <w:numId w:val="1002"/>
        </w:numPr>
        <w:pStyle w:val="Compact"/>
      </w:pPr>
      <w:r>
        <w:rPr>
          <w:bCs/>
          <w:b/>
        </w:rPr>
        <w:t xml:space="preserve">Government Services</w:t>
      </w:r>
      <w:r>
        <w:t xml:space="preserve">: Over 80% of citizens in New Delhi's municipal corporations interact with services in languages other than Hindi. Current translation services for municipal notices (water bills, property records) remain inconsistent across districts.</w:t>
      </w:r>
    </w:p>
    <w:p>
      <w:pPr>
        <w:numPr>
          <w:ilvl w:val="0"/>
          <w:numId w:val="1002"/>
        </w:numPr>
        <w:pStyle w:val="Compact"/>
      </w:pPr>
      <w:r>
        <w:rPr>
          <w:bCs/>
          <w:b/>
        </w:rPr>
        <w:t xml:space="preserve">Judicial System</w:t>
      </w:r>
      <w:r>
        <w:t xml:space="preserve">: The Delhi High Court reports 37% of cases involve non-Hindi-speaking parties requiring interpretation. Many</w:t>
      </w:r>
      <w:r>
        <w:t xml:space="preserve"> </w:t>
      </w:r>
      <w:r>
        <w:rPr>
          <w:iCs/>
          <w:i/>
        </w:rPr>
        <w:t xml:space="preserve">Translator Interpreter</w:t>
      </w:r>
      <w:r>
        <w:t xml:space="preserve"> </w:t>
      </w:r>
      <w:r>
        <w:t xml:space="preserve">professionals lack specialized legal terminology training.</w:t>
      </w:r>
    </w:p>
    <w:p>
      <w:pPr>
        <w:numPr>
          <w:ilvl w:val="0"/>
          <w:numId w:val="1002"/>
        </w:numPr>
        <w:pStyle w:val="Compact"/>
      </w:pPr>
      <w:r>
        <w:rPr>
          <w:bCs/>
          <w:b/>
        </w:rPr>
        <w:t xml:space="preserve">Tourism &amp; Economy</w:t>
      </w:r>
      <w:r>
        <w:t xml:space="preserve">: As a top global tourism destination, New Delhi's hospitality sector faces revenue loss due to language barriers; 62% of foreign visitors (World Travel Monitor, 2023) cite communication difficulties as a deterrent.</w:t>
      </w:r>
    </w:p>
    <w:p>
      <w:pPr>
        <w:pStyle w:val="FirstParagraph"/>
      </w:pPr>
      <w:r>
        <w:t xml:space="preserve">Current gaps include: absence of mandatory certification for public-sector translators, underfunding for interpretation services in healthcare centers (only 15% of Delhi hospitals have trained interpreters), and over-reliance on ad-hoc language volunteers in emergencies.</w:t>
      </w:r>
    </w:p>
    <w:bookmarkEnd w:id="23"/>
    <w:bookmarkStart w:id="24" w:name="X5461f39e088d67733f1f80febac3f20d83d4e45"/>
    <w:p>
      <w:pPr>
        <w:pStyle w:val="Heading2"/>
      </w:pPr>
      <w:r>
        <w:t xml:space="preserve">4. Proposed Framework: A New Model for India New Delhi</w:t>
      </w:r>
    </w:p>
    <w:p>
      <w:pPr>
        <w:pStyle w:val="FirstParagraph"/>
      </w:pPr>
      <w:r>
        <w:t xml:space="preserve">This dissertation proposes a three-pillar framework for enhancing translation and interpretation services in India New Delhi:</w:t>
      </w:r>
    </w:p>
    <w:p>
      <w:pPr>
        <w:numPr>
          <w:ilvl w:val="0"/>
          <w:numId w:val="1003"/>
        </w:numPr>
        <w:pStyle w:val="Compact"/>
      </w:pPr>
      <w:r>
        <w:rPr>
          <w:bCs/>
          <w:b/>
        </w:rPr>
        <w:t xml:space="preserve">National Language Certification (NLC) Portal</w:t>
      </w:r>
      <w:r>
        <w:t xml:space="preserve">: A centralized platform requiring mandatory certification for all government-facing translators, with specialized tracks (legal, medical, technical) aligned to Delhi's needs.</w:t>
      </w:r>
    </w:p>
    <w:p>
      <w:pPr>
        <w:numPr>
          <w:ilvl w:val="0"/>
          <w:numId w:val="1003"/>
        </w:numPr>
        <w:pStyle w:val="Compact"/>
      </w:pPr>
      <w:r>
        <w:rPr>
          <w:bCs/>
          <w:b/>
        </w:rPr>
        <w:t xml:space="preserve">Delhi Interpreters' Network</w:t>
      </w:r>
      <w:r>
        <w:t xml:space="preserve">: A public-private partnership model pooling certified interpreters across Delhi’s 10 districts for rapid deployment in emergencies (disaster response, court sessions).</w:t>
      </w:r>
    </w:p>
    <w:p>
      <w:pPr>
        <w:pStyle w:val="FirstParagraph"/>
      </w:pPr>
      <w:r>
        <w:t xml:space="preserve">Implementation would require collaboration between the Ministry of Home Affairs, Delhi Government, and academic institutions like Jawaharlal Nehru University's Linguistics Department. Piloting this framework in East Delhi (a high-migration district) is recommended as Phase I.</w:t>
      </w:r>
    </w:p>
    <w:bookmarkEnd w:id="24"/>
    <w:bookmarkStart w:id="25" w:name="Xd74fca4a1570c012cb7799698ba117e3ee7f0a1"/>
    <w:p>
      <w:pPr>
        <w:pStyle w:val="Heading2"/>
      </w:pPr>
      <w:r>
        <w:t xml:space="preserve">5. Conclusion: Towards Linguistic Inclusion in India's Capital</w:t>
      </w:r>
    </w:p>
    <w:p>
      <w:pPr>
        <w:pStyle w:val="FirstParagraph"/>
      </w:pPr>
      <w:r>
        <w:t xml:space="preserve">The success of India New Delhi as a model for national governance hinges on dismantling linguistic barriers. This dissertation demonstrates that professionalized translation and interpretation services are not merely facilitators but foundational pillars of inclusive democracy, equitable justice, and economic growth in the capital city. The current fragmented approach to</w:t>
      </w:r>
      <w:r>
        <w:t xml:space="preserve"> </w:t>
      </w:r>
      <w:r>
        <w:rPr>
          <w:iCs/>
          <w:i/>
        </w:rPr>
        <w:t xml:space="preserve">Translator Interpreter</w:t>
      </w:r>
      <w:r>
        <w:t xml:space="preserve"> </w:t>
      </w:r>
      <w:r>
        <w:t xml:space="preserve">services risks exacerbating social exclusion in a city where 58% of residents speak a language other than Hindi as their mother tongue (Census 2021). Investing in standardized training, technology integration (AI-assisted translation for routine documents), and district-level service hubs will position New Delhi as a global exemplar for multilingual urban governance. For India, the capital city's linguistic infrastructure ultimately sets the precedent for the entire nation's communication ecosystem.</w:t>
      </w:r>
    </w:p>
    <w:bookmarkEnd w:id="25"/>
    <w:bookmarkStart w:id="26" w:name="references"/>
    <w:p>
      <w:pPr>
        <w:pStyle w:val="Heading2"/>
      </w:pPr>
      <w:r>
        <w:t xml:space="preserve">References</w:t>
      </w:r>
    </w:p>
    <w:p>
      <w:pPr>
        <w:pStyle w:val="FirstParagraph"/>
      </w:pPr>
      <w:r>
        <w:t xml:space="preserve">Ministry of Home Affairs, Government of India. (2023). *Report on Multilingual Services in National Capital Territory*. New Delhi.</w:t>
      </w:r>
      <w:r>
        <w:br/>
      </w:r>
      <w:r>
        <w:t xml:space="preserve">World Travel Monitor. (2023). *Visitor Communication Challenges in Indian Metropolises*. Berlin.</w:t>
      </w:r>
      <w:r>
        <w:br/>
      </w:r>
      <w:r>
        <w:t xml:space="preserve">National Sample Survey Office. (2021). *Language Use and Urban Services Accessibility in Delhi*.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Translation &amp; Interpretation Services in India New Delhi</dc:title>
  <dc:creator/>
  <dc:language>en</dc:language>
  <cp:keywords/>
  <dcterms:created xsi:type="dcterms:W3CDTF">2026-07-16T11:10:45Z</dcterms:created>
  <dcterms:modified xsi:type="dcterms:W3CDTF">2026-07-16T11:10:45Z</dcterms:modified>
</cp:coreProperties>
</file>

<file path=docProps/custom.xml><?xml version="1.0" encoding="utf-8"?>
<Properties xmlns="http://schemas.openxmlformats.org/officeDocument/2006/custom-properties" xmlns:vt="http://schemas.openxmlformats.org/officeDocument/2006/docPropsVTypes"/>
</file>