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Rome</w:t>
      </w:r>
    </w:p>
    <w:bookmarkStart w:id="27" w:name="X2f576488b35f909606adc3e95a0f0119c07fe2e"/>
    <w:p>
      <w:pPr>
        <w:pStyle w:val="Heading1"/>
      </w:pPr>
      <w:r>
        <w:t xml:space="preserve">Dissertation: The Crucial Function of Translator Interpreters Within the Multilingual Landscape of Italy, Specifically Rome</w:t>
      </w:r>
    </w:p>
    <w:bookmarkStart w:id="20" w:name="abstract"/>
    <w:p>
      <w:pPr>
        <w:pStyle w:val="Heading2"/>
      </w:pPr>
      <w:r>
        <w:t xml:space="preserve">Abstract</w:t>
      </w:r>
    </w:p>
    <w:p>
      <w:pPr>
        <w:pStyle w:val="FirstParagraph"/>
      </w:pPr>
      <w:r>
        <w:t xml:space="preserve">This dissertation examines the indispensable role of Translator Interpreters operating within the dynamic urban environment of Italy, with a specific focus on Rome. As the political, cultural, and historical heart of Italy and a global destination for tourism, diplomacy, and immigration, Rome presents an unparalleled case study for understanding the complexities and necessities of professional language mediation. This academic work argues that skilled Translator Interpreters are not merely facilitators of communication but essential architects of social cohesion, economic activity, and international relations within the Italian capital. The analysis explores the distinct demands of translation (written text) versus interpretation (spoken communication), their critical application across key sectors in Rome—tourism, legal proceedings, healthcare, diplomacy—and the unique challenges posed by Italy's linguistic context. It concludes that investing in and recognizing the professional stature of Translator Interpreters is paramount for Rome's continued success as a leading global city.</w:t>
      </w:r>
    </w:p>
    <w:bookmarkEnd w:id="20"/>
    <w:bookmarkStart w:id="21" w:name="X0f53779a8068d0ec1e3da301a65f7280e91c457"/>
    <w:p>
      <w:pPr>
        <w:pStyle w:val="Heading2"/>
      </w:pPr>
      <w:r>
        <w:t xml:space="preserve">1. Introduction: Rome – A Crucible of Multilingual Exchange</w:t>
      </w:r>
    </w:p>
    <w:p>
      <w:pPr>
        <w:pStyle w:val="FirstParagraph"/>
      </w:pPr>
      <w:r>
        <w:t xml:space="preserve">Rome, Italy’s capital and a UNESCO World Heritage site, functions as a vibrant microcosm of the modern world. Its status attracts over 10 million international tourists annually, hosts embassies representing nearly every nation on Earth, serves as the seat of the Holy See (Vatican City), and is home to one of Europe’s largest immigrant populations. This confluence creates an extraordinary demand for linguistic bridging services. The role of the Translator Interpreter within this context transcends simple language conversion; it becomes a cornerstone of Rome's ability to operate effectively on a global scale. This dissertation delves into how these professionals navigate the specific socio-linguistic terrain of Italy Rome, ensuring that communication flows seamlessly across cultural and linguistic divides, thereby underpinning the city's economic vitality and social fabric.</w:t>
      </w:r>
    </w:p>
    <w:bookmarkEnd w:id="21"/>
    <w:bookmarkStart w:id="22" w:name="Xfd45056d3b1ca10ce25c45b109e82f9d4502388"/>
    <w:p>
      <w:pPr>
        <w:pStyle w:val="Heading2"/>
      </w:pPr>
      <w:r>
        <w:t xml:space="preserve">2. Distinguishing Translator from Interpreter: Core Competencies in Practice</w:t>
      </w:r>
    </w:p>
    <w:p>
      <w:pPr>
        <w:pStyle w:val="FirstParagraph"/>
      </w:pPr>
      <w:r>
        <w:t xml:space="preserve">A fundamental aspect of this Dissertation is clarifying the vital distinction between a Translator (handling written documents) and an Interpreter (managing spoken communication). In Rome's context, both are indispensable but serve different, critical functions. A Translator might meticulously render legal contracts for a multinational corporation headquartered in Rome's EUR district or translate tourism brochures for the Colosseum and Vatican Museums. Conversely, an Interpreter provides real-time mediation: facilitating diplomatic talks at the Ministry of Foreign Affairs in Rome, enabling clear communication between a Roma healthcare provider and an immigrant patient at San Giovanni Hospital, or interpreting during court proceedings in Rome's extensive judicial system (including the Court of Appeal). The skillset required—linguistic precision for Translators; rapid comprehension, memory, and cultural nuance for Interpreters—demands specialized training. Misunderstandings due to inadequate professional translation or interpretation can have severe consequences in Rome's high-stakes environments, from legal proceedings to diplomatic relations.</w:t>
      </w:r>
    </w:p>
    <w:bookmarkEnd w:id="22"/>
    <w:bookmarkStart w:id="23" w:name="Xbe1ca0ab981012ff80ebb3a989b07ac93b4626d"/>
    <w:p>
      <w:pPr>
        <w:pStyle w:val="Heading2"/>
      </w:pPr>
      <w:r>
        <w:t xml:space="preserve">3. Sectoral Impact: Translator Interpreters as Essential Infrastructure in Rome</w:t>
      </w:r>
    </w:p>
    <w:p>
      <w:pPr>
        <w:pStyle w:val="FirstParagraph"/>
      </w:pPr>
      <w:r>
        <w:t xml:space="preserve">The necessity of skilled Translator Interpreters permeates every major sector within Italy Rome:</w:t>
      </w:r>
    </w:p>
    <w:p>
      <w:pPr>
        <w:numPr>
          <w:ilvl w:val="0"/>
          <w:numId w:val="1001"/>
        </w:numPr>
        <w:pStyle w:val="Compact"/>
      </w:pPr>
      <w:r>
        <w:rPr>
          <w:bCs/>
          <w:b/>
        </w:rPr>
        <w:t xml:space="preserve">Tourism &amp; Cultural Heritage:</w:t>
      </w:r>
      <w:r>
        <w:t xml:space="preserve"> </w:t>
      </w:r>
      <w:r>
        <w:t xml:space="preserve">Rome's economic engine relies on seamless communication. Professional interpreters at sites like the Vatican and Roman Forum, and translators adapting guidebooks, websites, and signage into dozens of languages, are essential for visitor satisfaction and revenue.</w:t>
      </w:r>
    </w:p>
    <w:p>
      <w:pPr>
        <w:numPr>
          <w:ilvl w:val="0"/>
          <w:numId w:val="1001"/>
        </w:numPr>
        <w:pStyle w:val="Compact"/>
      </w:pPr>
      <w:r>
        <w:rPr>
          <w:bCs/>
          <w:b/>
        </w:rPr>
        <w:t xml:space="preserve">Legal &amp; Judicial System:</w:t>
      </w:r>
      <w:r>
        <w:t xml:space="preserve"> </w:t>
      </w:r>
      <w:r>
        <w:t xml:space="preserve">Italy mandates official interpretation in courtrooms. Rome's complex legal landscape demands highly qualified Interpreters who understand Italian legal jargon to ensure fair trials for non-Italian speakers, a critical function within the Italian state apparatus operating from Rome.</w:t>
      </w:r>
    </w:p>
    <w:p>
      <w:pPr>
        <w:numPr>
          <w:ilvl w:val="0"/>
          <w:numId w:val="1001"/>
        </w:numPr>
        <w:pStyle w:val="Compact"/>
      </w:pPr>
      <w:r>
        <w:rPr>
          <w:bCs/>
          <w:b/>
        </w:rPr>
        <w:t xml:space="preserve">Healthcare:</w:t>
      </w:r>
      <w:r>
        <w:t xml:space="preserve"> </w:t>
      </w:r>
      <w:r>
        <w:t xml:space="preserve">With significant migrant populations, hospitals across Rome (like Policlinico Umberto I) rely on professional Medical Interpreters. Accurate interpretation of symptoms and diagnoses is a matter of life and death, directly impacting public health outcomes in the capital city.</w:t>
      </w:r>
    </w:p>
    <w:p>
      <w:pPr>
        <w:numPr>
          <w:ilvl w:val="0"/>
          <w:numId w:val="1001"/>
        </w:numPr>
        <w:pStyle w:val="Compact"/>
      </w:pPr>
      <w:r>
        <w:rPr>
          <w:bCs/>
          <w:b/>
        </w:rPr>
        <w:t xml:space="preserve">Diplomacy &amp; International Relations:</w:t>
      </w:r>
      <w:r>
        <w:t xml:space="preserve"> </w:t>
      </w:r>
      <w:r>
        <w:t xml:space="preserve">As the seat of Italy's government and numerous international organizations (e.g., FAO, WHO Rome offices), Rome requires exceptional diplomatic interpreters for high-level negotiations. The accuracy of interpretation here directly influences Italy's standing in global forums.</w:t>
      </w:r>
    </w:p>
    <w:bookmarkEnd w:id="23"/>
    <w:bookmarkStart w:id="24" w:name="Xa914e09b4c10f33fe64cda1836e781b0a58311d"/>
    <w:p>
      <w:pPr>
        <w:pStyle w:val="Heading2"/>
      </w:pPr>
      <w:r>
        <w:t xml:space="preserve">4. Challenges Specific to the Italy Rome Context</w:t>
      </w:r>
    </w:p>
    <w:p>
      <w:pPr>
        <w:pStyle w:val="FirstParagraph"/>
      </w:pPr>
      <w:r>
        <w:t xml:space="preserve">The Italian context presents unique hurdles for Translator Interpreters operating in Rome. While Italian is the official language, regional dialects (like Romanesco) and the complex register of formal Italian (used in legal and bureaucratic settings) add layers of difficulty. Furthermore, Rome's specific immigrant communities bring a vast array of languages (Arabic dialects, Romanian, Albanian, Mandarin), requiring interpreters with niche linguistic skills not always readily available. The pressure on public sector interpretation services within Italy's often underfunded system is particularly acute in Rome due to its sheer scale and international profile. This dissertation underscores that overcoming these challenges requires sustained investment in professional development for Translator Interpreters within the Italian framework, specifically tailored to the demands of Rome.</w:t>
      </w:r>
    </w:p>
    <w:bookmarkEnd w:id="24"/>
    <w:bookmarkStart w:id="25" w:name="Xaf516bf9602caf5776562ff342ed7463d34d3fc"/>
    <w:p>
      <w:pPr>
        <w:pStyle w:val="Heading2"/>
      </w:pPr>
      <w:r>
        <w:t xml:space="preserve">5. Conclusion: The Imperative for Recognition and Investment</w:t>
      </w:r>
    </w:p>
    <w:p>
      <w:pPr>
        <w:pStyle w:val="FirstParagraph"/>
      </w:pPr>
      <w:r>
        <w:t xml:space="preserve">This Dissertation unequivocally demonstrates that Translator Interpreters are not peripheral support staff but central, indispensable professionals in Italy Rome's functioning. They enable economic activity through tourism and business, uphold the integrity of justice within the Italian legal system (operating from Rome), safeguard public health, and facilitate international diplomacy where Italy holds significant influence. The city's identity as a global hub hinges on their accurate and culturally sensitive work. Recognizing their critical role requires more than just acknowledging their services; it demands robust professional certification standards aligned with international best practices, fair compensation reflecting the high skill level required, and strategic investment to address current shortages—particularly for languages of increasing importance in Rome's demographic makeup. For Italy Rome to maintain its position as a leading world city, fostering an environment where Translator Interpreters can thrive is not optional; it is fundamental. This Dissertation provides the academic foundation for understanding why their role is paramount and what steps must be taken to support them within the Italian capital.</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Italy Rome</dc:title>
  <dc:creator/>
  <cp:keywords/>
  <dcterms:created xsi:type="dcterms:W3CDTF">2026-04-24T06:15:07Z</dcterms:created>
  <dcterms:modified xsi:type="dcterms:W3CDTF">2026-04-24T06:15:07Z</dcterms:modified>
</cp:coreProperties>
</file>

<file path=docProps/custom.xml><?xml version="1.0" encoding="utf-8"?>
<Properties xmlns="http://schemas.openxmlformats.org/officeDocument/2006/custom-properties" xmlns:vt="http://schemas.openxmlformats.org/officeDocument/2006/docPropsVTypes"/>
</file>