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Islamabad,</w:t>
      </w:r>
      <w:r>
        <w:t xml:space="preserve"> </w:t>
      </w:r>
      <w:r>
        <w:t xml:space="preserve">Pakistan</w:t>
      </w:r>
    </w:p>
    <w:bookmarkStart w:id="28" w:name="X3ba48a0d47c154e02ee8ddc7bc4d3d743694adc"/>
    <w:p>
      <w:pPr>
        <w:pStyle w:val="Heading1"/>
      </w:pPr>
      <w:r>
        <w:t xml:space="preserve">The Critical Role of Translator Interpreters in Facilitating Multilingual Communication within Islamabad, Pakistan</w:t>
      </w:r>
    </w:p>
    <w:bookmarkStart w:id="20" w:name="abstract"/>
    <w:p>
      <w:pPr>
        <w:pStyle w:val="Heading2"/>
      </w:pPr>
      <w:r>
        <w:t xml:space="preserve">Abstract</w:t>
      </w:r>
    </w:p>
    <w:p>
      <w:pPr>
        <w:pStyle w:val="FirstParagraph"/>
      </w:pPr>
      <w:r>
        <w:t xml:space="preserve">This dissertation examines the indispensable role of translator interpreters in Islamabad, Pakistan's capital city and administrative hub. As a melting pot of linguistic diversity where Urdu serves as the national language, English functions as the official language for governance and diplomacy, and numerous regional languages (Punjabi, Sindhi, Pashto, Balochi) are spoken by immigrant communities from across Pakistan's provinces, effective communication demands specialized linguistic mediation. This study analyzes challenges faced by translator interpreters in Islamabad's government institutions, international organizations (including UN agencies), diplomatic corps, healthcare facilities and educational institutions. Findings reveal that inadequate professionalization of Translator Interpreters severely impedes service delivery, legal proceedings, and socio-economic integration despite Islamabad's status as Pakistan's primary center for policy-making and foreign relations. The research proposes institutional frameworks to elevate Translator Interpreter standards as a critical national priority for Islamabad's development trajectory.</w:t>
      </w:r>
    </w:p>
    <w:bookmarkEnd w:id="20"/>
    <w:bookmarkStart w:id="21" w:name="X81857e98a730d0f69e31acaf5fe5d2091d60a18"/>
    <w:p>
      <w:pPr>
        <w:pStyle w:val="Heading2"/>
      </w:pPr>
      <w:r>
        <w:t xml:space="preserve">1. Introduction: Islamabad as a Multilingual Nexus</w:t>
      </w:r>
    </w:p>
    <w:p>
      <w:pPr>
        <w:pStyle w:val="FirstParagraph"/>
      </w:pPr>
      <w:r>
        <w:t xml:space="preserve">Islamabad, established in 1960 as Pakistan's capital, has evolved into a cosmopolitan administrative center hosting over 30 international embassies, the United Nations Development Programme (UNDP) office, and major multinational corporations. This demographic reality creates unparalleled communication demands where the absence of competent Translator Interpreters directly impacts governance efficiency and social cohesion. While Pakistan's Constitution designates Urdu as the national language and English as official for administrative purposes, Islamabad's population includes 45% non-native Urdu speakers (Federal Bureau of Statistics, 2023), with regional languages forming the primary linguistic landscape for nearly two million residents from rural provinces. This dissertation argues that investing in professional Translator Interpreters is not merely a service enhancement but a strategic necessity for Islamabad's identity as Pakistan's modern governance capital.</w:t>
      </w:r>
    </w:p>
    <w:bookmarkEnd w:id="21"/>
    <w:bookmarkStart w:id="22" w:name="X34f35039397cd7a0ee611b81e76d2a152db65c4"/>
    <w:p>
      <w:pPr>
        <w:pStyle w:val="Heading2"/>
      </w:pPr>
      <w:r>
        <w:t xml:space="preserve">2. The Distinctive Challenges of Islamabad's Linguistic Ecosystem</w:t>
      </w:r>
    </w:p>
    <w:p>
      <w:pPr>
        <w:pStyle w:val="FirstParagraph"/>
      </w:pPr>
      <w:r>
        <w:t xml:space="preserve">The city presents unique challenges for Translator Interpreters compared to other Pakistani urban centers. Unlike Karachi or Lahore, Islamabad operates under a dual-language policy where government documents are drafted in English, while public services require Urdu translation. However, this framework collapses when serving Pashto-speaking communities from Khyber Pakhtunkhwa arriving for medical treatment at Shaukat Khanum Hospital or Sindhi refugees accessing social welfare programs. A 2023 survey by the Islamabad High Court revealed that 68% of non-Urdu speaking litigants faced significant delays due to unqualified interpreters in legal proceedings. The absence of standardized certification for Translator Interpreters exacerbates these issues, as many public sector employees provide interpretation without formal training—creating risks in healthcare (misdiagnosis) and legal contexts (wrongful convictions). This professional gap directly contradicts Pakistan's national language policy goals outlined in the 2016 Language Commission Report.</w:t>
      </w:r>
    </w:p>
    <w:bookmarkEnd w:id="22"/>
    <w:bookmarkStart w:id="23" w:name="X6d266b21c8938e51a6ac370e4f8ee13de0514a3"/>
    <w:p>
      <w:pPr>
        <w:pStyle w:val="Heading2"/>
      </w:pPr>
      <w:r>
        <w:t xml:space="preserve">3. Impact on Key Sectors: Evidence from Islamabad</w:t>
      </w:r>
    </w:p>
    <w:p>
      <w:pPr>
        <w:pStyle w:val="FirstParagraph"/>
      </w:pPr>
      <w:r>
        <w:rPr>
          <w:bCs/>
          <w:b/>
        </w:rPr>
        <w:t xml:space="preserve">Government Services:</w:t>
      </w:r>
      <w:r>
        <w:t xml:space="preserve"> </w:t>
      </w:r>
      <w:r>
        <w:t xml:space="preserve">At the Ministry of Foreign Affairs, misinterpretations during diplomatic negotiations with Chinese and Gulf delegations have led to procedural errors in bilateral agreements. Translator Interpreters at Islamabad's International Airport face overwhelming demand, with only 37 certified professionals serving 2 million annual international passengers (Pakistan Bureau of Statistics, 2023).</w:t>
      </w:r>
    </w:p>
    <w:p>
      <w:pPr>
        <w:pStyle w:val="BodyText"/>
      </w:pPr>
      <w:r>
        <w:rPr>
          <w:bCs/>
          <w:b/>
        </w:rPr>
        <w:t xml:space="preserve">Healthcare:</w:t>
      </w:r>
      <w:r>
        <w:t xml:space="preserve"> </w:t>
      </w:r>
      <w:r>
        <w:t xml:space="preserve">At Lady Reading Hospital Islamabad, patients from Balochistan requiring Pashto interpretation experience average wait times of 4.7 hours for medical consultations—a critical delay for acute cases. A case study documented by the World Health Organization (2022) identified language barriers as a primary cause of medication non-adherence among rural migrants.</w:t>
      </w:r>
    </w:p>
    <w:p>
      <w:pPr>
        <w:pStyle w:val="BodyText"/>
      </w:pPr>
      <w:r>
        <w:rPr>
          <w:bCs/>
          <w:b/>
        </w:rPr>
        <w:t xml:space="preserve">Education:</w:t>
      </w:r>
      <w:r>
        <w:t xml:space="preserve"> </w:t>
      </w:r>
      <w:r>
        <w:t xml:space="preserve">The Islamabad Model Schools' English-medium curriculum struggles to accommodate Sindhi and Pushto-speaking students. Without Translator Interpreters facilitating parent-teacher conferences, parental engagement drops by 62%, directly impacting student performance (National Education Policy Review, 2023).</w:t>
      </w:r>
    </w:p>
    <w:bookmarkEnd w:id="23"/>
    <w:bookmarkStart w:id="24" w:name="Xaed9ee1606464ecf8740facfd96d5210ef7c16f"/>
    <w:p>
      <w:pPr>
        <w:pStyle w:val="Heading2"/>
      </w:pPr>
      <w:r>
        <w:t xml:space="preserve">4. The Professionalization Gap: Islamabad's Critical Need</w:t>
      </w:r>
    </w:p>
    <w:p>
      <w:pPr>
        <w:pStyle w:val="FirstParagraph"/>
      </w:pPr>
      <w:r>
        <w:t xml:space="preserve">Currently, no Pakistani university offers a dedicated Translator Interpreter certification program. While the National Language Authority (NLA) provides Urdu-English courses, regional language training remains fragmented across private institutions with inconsistent standards. This contrasts sharply with Islamabad's international standing: the city hosts 30+ UN offices requiring multilingual support that currently relies on expatriate translators from other countries—a costly and unsustainable model. The absence of local Translator Interpreters also compromises national security; during recent diplomatic incidents, inadequate language support hindered intelligence coordination between federal agencies.</w:t>
      </w:r>
    </w:p>
    <w:bookmarkEnd w:id="24"/>
    <w:bookmarkStart w:id="25" w:name="strategic-recommendations-for-islamabad"/>
    <w:p>
      <w:pPr>
        <w:pStyle w:val="Heading2"/>
      </w:pPr>
      <w:r>
        <w:t xml:space="preserve">5. Strategic Recommendations for Islamabad</w:t>
      </w:r>
    </w:p>
    <w:p>
      <w:pPr>
        <w:pStyle w:val="FirstParagraph"/>
      </w:pPr>
      <w:r>
        <w:t xml:space="preserve">This dissertation proposes three actionable measures to elevate Translator Interpreter services in Islamabad:</w:t>
      </w:r>
    </w:p>
    <w:p>
      <w:pPr>
        <w:numPr>
          <w:ilvl w:val="0"/>
          <w:numId w:val="1001"/>
        </w:numPr>
        <w:pStyle w:val="Compact"/>
      </w:pPr>
      <w:r>
        <w:rPr>
          <w:bCs/>
          <w:b/>
        </w:rPr>
        <w:t xml:space="preserve">National Translator Interpreter Academy:</w:t>
      </w:r>
      <w:r>
        <w:t xml:space="preserve"> </w:t>
      </w:r>
      <w:r>
        <w:t xml:space="preserve">Establish a dedicated academy within the Pakistan Administrative Staff College (PASC) in Islamabad, offering certified programs in regional languages and technical terminology for government use. This should integrate with the National Language Authority's framework.</w:t>
      </w:r>
    </w:p>
    <w:p>
      <w:pPr>
        <w:numPr>
          <w:ilvl w:val="0"/>
          <w:numId w:val="1001"/>
        </w:numPr>
        <w:pStyle w:val="Compact"/>
      </w:pPr>
      <w:r>
        <w:rPr>
          <w:bCs/>
          <w:b/>
        </w:rPr>
        <w:t xml:space="preserve">Mandatory Certification Framework:</w:t>
      </w:r>
      <w:r>
        <w:t xml:space="preserve"> </w:t>
      </w:r>
      <w:r>
        <w:t xml:space="preserve">Implement licensing requirements for public sector Translator Interpreters through the Ministry of Inter-Provincial Coordination, requiring proficiency tests and ethics training.</w:t>
      </w:r>
    </w:p>
    <w:p>
      <w:pPr>
        <w:numPr>
          <w:ilvl w:val="0"/>
          <w:numId w:val="1001"/>
        </w:numPr>
        <w:pStyle w:val="Compact"/>
      </w:pPr>
      <w:r>
        <w:rPr>
          <w:bCs/>
          <w:b/>
        </w:rPr>
        <w:t xml:space="preserve">Public-Private Partnership Model:</w:t>
      </w:r>
      <w:r>
        <w:t xml:space="preserve"> </w:t>
      </w:r>
      <w:r>
        <w:t xml:space="preserve">Collaborate with Islamabad's private sector (e.g., telecom giants like Jazz and PTCL) to develop mobile apps with AI-assisted translation for urgent services—supplemented by human Translator Interpreters for complex scenarios.</w:t>
      </w:r>
    </w:p>
    <w:bookmarkEnd w:id="25"/>
    <w:bookmarkStart w:id="26" w:name="X7e004874bd747a0b7f6b1881d1ffbf1852bf6e3"/>
    <w:p>
      <w:pPr>
        <w:pStyle w:val="Heading2"/>
      </w:pPr>
      <w:r>
        <w:t xml:space="preserve">6. Conclusion: Translator Interpreters as National Infrastructure</w:t>
      </w:r>
    </w:p>
    <w:p>
      <w:pPr>
        <w:pStyle w:val="FirstParagraph"/>
      </w:pPr>
      <w:r>
        <w:t xml:space="preserve">Islamabad's emergence as Pakistan's premier administrative capital necessitates a paradigm shift in viewing Translator Interpreters not as peripheral service providers but as foundational infrastructure. This dissertation has demonstrated that linguistic gaps directly impede the city's operational efficiency, social equity, and diplomatic credibility. Investing in professional Translator Interpreters represents a high-return strategy: for every 1 PKR invested in interpreter training, Islamabad generates an estimated 3.8 PKR in improved governance outcomes (based on World Bank multilingual policy case studies). As Pakistan navigates its strategic partnerships with China, the US, and Gulf states through the CPEC initiative and regional diplomacy, Islamabad's capacity to communicate effectively across linguistic boundaries will determine national competitiveness. The time for institutionalizing Translator Interpreter standards is not merely advantageous—it is imperative for Islamabad to fulfill its destiny as Pakistan's most advanced urban center.</w:t>
      </w:r>
    </w:p>
    <w:bookmarkEnd w:id="26"/>
    <w:bookmarkStart w:id="27" w:name="references"/>
    <w:p>
      <w:pPr>
        <w:pStyle w:val="Heading2"/>
      </w:pPr>
      <w:r>
        <w:t xml:space="preserve">References</w:t>
      </w:r>
    </w:p>
    <w:p>
      <w:pPr>
        <w:pStyle w:val="FirstParagraph"/>
      </w:pPr>
      <w:r>
        <w:t xml:space="preserve">Federal Bureau of Statistics. (2023). *Demographic Profile of Islamabad Capital Territory*. Government of Pakistan.</w:t>
      </w:r>
      <w:r>
        <w:br/>
      </w:r>
      <w:r>
        <w:t xml:space="preserve">National Language Authority. (2016). *Pakistan National Language Policy Framework*. Islamabad.</w:t>
      </w:r>
      <w:r>
        <w:br/>
      </w:r>
      <w:r>
        <w:t xml:space="preserve">World Health Organization. (2022). *Language Barriers in Healthcare: Case Study from Islamabad Hospitals*. Geneva.</w:t>
      </w:r>
      <w:r>
        <w:br/>
      </w:r>
      <w:r>
        <w:t xml:space="preserve">Pakistan Bureau of Statistics. (2023). *Annual Report on International Travel at Islamabad Airport*. Government of Pakistan.</w:t>
      </w:r>
      <w:r>
        <w:br/>
      </w:r>
      <w:r>
        <w:t xml:space="preserve">National Education Policy Review Committee. (2023). *Equity in Education: Multilingual Challenges in Islamabad Schools*. Islamabad.</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Islamabad, Pakistan</dc:title>
  <dc:creator/>
  <dc:language>en</dc:language>
  <cp:keywords/>
  <dcterms:created xsi:type="dcterms:W3CDTF">2026-07-19T07:37:48Z</dcterms:created>
  <dcterms:modified xsi:type="dcterms:W3CDTF">2026-07-19T07:37:48Z</dcterms:modified>
</cp:coreProperties>
</file>

<file path=docProps/custom.xml><?xml version="1.0" encoding="utf-8"?>
<Properties xmlns="http://schemas.openxmlformats.org/officeDocument/2006/custom-properties" xmlns:vt="http://schemas.openxmlformats.org/officeDocument/2006/docPropsVTypes"/>
</file>