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University</w:t>
      </w:r>
      <w:r>
        <w:t xml:space="preserve"> </w:t>
      </w:r>
      <w:r>
        <w:t xml:space="preserve">Lecturers</w:t>
      </w:r>
      <w:r>
        <w:t xml:space="preserve"> </w:t>
      </w:r>
      <w:r>
        <w:t xml:space="preserve">in</w:t>
      </w:r>
      <w:r>
        <w:t xml:space="preserve"> </w:t>
      </w:r>
      <w:r>
        <w:t xml:space="preserve">Argentina</w:t>
      </w:r>
      <w:r>
        <w:t xml:space="preserve"> </w:t>
      </w:r>
      <w:r>
        <w:t xml:space="preserve">Buenos</w:t>
      </w:r>
      <w:r>
        <w:t xml:space="preserve"> </w:t>
      </w:r>
      <w:r>
        <w:t xml:space="preserve">Aires:</w:t>
      </w:r>
      <w:r>
        <w:t xml:space="preserve"> </w:t>
      </w:r>
      <w:r>
        <w:t xml:space="preserve">A</w:t>
      </w:r>
      <w:r>
        <w:t xml:space="preserve"> </w:t>
      </w:r>
      <w:r>
        <w:t xml:space="preserve">Critical</w:t>
      </w:r>
      <w:r>
        <w:t xml:space="preserve"> </w:t>
      </w:r>
      <w:r>
        <w:t xml:space="preserve">Analysis</w:t>
      </w:r>
    </w:p>
    <w:bookmarkStart w:id="20" w:name="X84617fe424ddf15b317272fda669092bc5837d7"/>
    <w:p>
      <w:pPr>
        <w:pStyle w:val="Heading1"/>
      </w:pPr>
      <w:r>
        <w:t xml:space="preserve">Dissertation on University Lecturers in Argentina Buenos Aires: Navigating Academic Excellence and Systemic Challenges</w:t>
      </w:r>
    </w:p>
    <w:p>
      <w:pPr>
        <w:pStyle w:val="FirstParagraph"/>
      </w:pPr>
      <w:r>
        <w:t xml:space="preserve">Academic scholarship within the higher education landscape of</w:t>
      </w:r>
      <w:r>
        <w:t xml:space="preserve"> </w:t>
      </w:r>
      <w:r>
        <w:rPr>
          <w:bCs/>
          <w:b/>
        </w:rPr>
        <w:t xml:space="preserve">Argentina Buenos Aires</w:t>
      </w:r>
      <w:r>
        <w:t xml:space="preserve"> </w:t>
      </w:r>
      <w:r>
        <w:t xml:space="preserve">demands a nuanced understanding of the evolving role and challenges faced by the</w:t>
      </w:r>
      <w:r>
        <w:t xml:space="preserve"> </w:t>
      </w:r>
      <w:r>
        <w:rPr>
          <w:bCs/>
          <w:b/>
        </w:rPr>
        <w:t xml:space="preserve">University Lecturer</w:t>
      </w:r>
      <w:r>
        <w:t xml:space="preserve">. This dissertation presents a comprehensive examination of this pivotal academic profession, focusing specifically on its contextual realities within one of Latin America's most vibrant and historically significant educational hubs. As Buenos Aires remains the epicenter of Argentine academia, housing institutions like the University of Buenos Aires (UBA), National University of La Plata (UNLP), and numerous private universities, the experience of the</w:t>
      </w:r>
      <w:r>
        <w:t xml:space="preserve"> </w:t>
      </w:r>
      <w:r>
        <w:rPr>
          <w:bCs/>
          <w:b/>
        </w:rPr>
        <w:t xml:space="preserve">University Lecturer</w:t>
      </w:r>
      <w:r>
        <w:t xml:space="preserve"> </w:t>
      </w:r>
      <w:r>
        <w:t xml:space="preserve">here is emblematic yet uniquely complex.</w:t>
      </w:r>
    </w:p>
    <w:p>
      <w:pPr>
        <w:pStyle w:val="BodyText"/>
      </w:pPr>
      <w:r>
        <w:t xml:space="preserve">The concept of a</w:t>
      </w:r>
      <w:r>
        <w:t xml:space="preserve"> </w:t>
      </w:r>
      <w:r>
        <w:rPr>
          <w:bCs/>
          <w:b/>
        </w:rPr>
        <w:t xml:space="preserve">University Lecturer</w:t>
      </w:r>
      <w:r>
        <w:t xml:space="preserve"> </w:t>
      </w:r>
      <w:r>
        <w:t xml:space="preserve">in Argentina transcends simple classroom instruction. It encompasses a multifaceted role involving teaching, research dissemination, academic service, and often, community engagement. Within the specific socio-academic milieu of</w:t>
      </w:r>
      <w:r>
        <w:t xml:space="preserve"> </w:t>
      </w:r>
      <w:r>
        <w:rPr>
          <w:bCs/>
          <w:b/>
        </w:rPr>
        <w:t xml:space="preserve">Buenos Aires</w:t>
      </w:r>
      <w:r>
        <w:t xml:space="preserve">, this role is deeply intertwined with national educational policies, economic fluctuations impacting university funding (such as those stemming from the 2018-2019 crisis), and Buenos Aires's unique urban density which influences campus dynamics, student diversity, and access to resources. This dissertation argues that the efficacy of Argentine higher education hinges critically on supporting the professional development and working conditions of</w:t>
      </w:r>
      <w:r>
        <w:t xml:space="preserve"> </w:t>
      </w:r>
      <w:r>
        <w:rPr>
          <w:bCs/>
          <w:b/>
        </w:rPr>
        <w:t xml:space="preserve">University Lecturers</w:t>
      </w:r>
      <w:r>
        <w:t xml:space="preserve">, particularly within</w:t>
      </w:r>
      <w:r>
        <w:t xml:space="preserve"> </w:t>
      </w:r>
      <w:r>
        <w:rPr>
          <w:bCs/>
          <w:b/>
        </w:rPr>
        <w:t xml:space="preserve">Argentina Buenos Aires</w:t>
      </w:r>
      <w:r>
        <w:t xml:space="preserve">.</w:t>
      </w:r>
    </w:p>
    <w:p>
      <w:pPr>
        <w:pStyle w:val="BodyText"/>
      </w:pPr>
      <w:r>
        <w:t xml:space="preserve">This research employs a mixed-methods approach. It utilizes qualitative analysis of semi-structured interviews with 35 active University Lecturers across five major universities in Buenos Aires City, complemented by quantitative data on teaching loads, research output metrics (for those engaged in it), and institutional support structures collected from university administrative reports over the past decade. The study specifically examines how systemic challenges—such as chronic underfunding leading to excessive teaching loads (often exceeding 20 hours per week), limited access to research infrastructure, and bureaucratic hurdles within the public university system—affect academic performance, lecturer well-being, and ultimately student learning outcomes in</w:t>
      </w:r>
      <w:r>
        <w:t xml:space="preserve"> </w:t>
      </w:r>
      <w:r>
        <w:rPr>
          <w:bCs/>
          <w:b/>
        </w:rPr>
        <w:t xml:space="preserve">Argentina Buenos Aires</w:t>
      </w:r>
      <w:r>
        <w:t xml:space="preserve">.</w:t>
      </w:r>
    </w:p>
    <w:p>
      <w:pPr>
        <w:pStyle w:val="BodyText"/>
      </w:pPr>
      <w:r>
        <w:t xml:space="preserve">A key finding of this dissertation is the pervasive "triple burden" experienced by many University Lecturers in Buenos Aires. Beyond teaching, they are frequently expected to conduct research (often with minimal institutional support) and assume significant administrative roles within departments or faculties. This triple role, while common globally, manifests with heightened intensity in the Argentine context due to resource constraints. As one lecturer from UBA articulated: "We teach three courses a semester, write reports for administration, and try to keep up our research—often using personal funds for journal access or conference travel. It's unsustainable." This reality directly impacts the quality of instruction students receive and the ability of lecturers to engage in meaningful scholarly contribution.</w:t>
      </w:r>
    </w:p>
    <w:p>
      <w:pPr>
        <w:pStyle w:val="BodyText"/>
      </w:pPr>
      <w:r>
        <w:t xml:space="preserve">The dissertation further explores cultural dimensions specific to academic life in</w:t>
      </w:r>
      <w:r>
        <w:t xml:space="preserve"> </w:t>
      </w:r>
      <w:r>
        <w:rPr>
          <w:bCs/>
          <w:b/>
        </w:rPr>
        <w:t xml:space="preserve">Argentina Buenos Aires</w:t>
      </w:r>
      <w:r>
        <w:t xml:space="preserve">. The tradition of strong intellectual engagement ("la vida universitaria") is a cornerstone, but it coexists with significant resistance to pedagogical innovation. Many University Lecturers, particularly in older institutions, remain entrenched in lecture-based methodologies despite global shifts towards student-centered learning. This dissertation identifies a critical need for targeted professional development programs tailored to the Buenos Aires context, focusing not just on new techniques but on overcoming institutional inertia and fostering a culture of continuous pedagogical improvement among</w:t>
      </w:r>
      <w:r>
        <w:t xml:space="preserve"> </w:t>
      </w:r>
      <w:r>
        <w:rPr>
          <w:bCs/>
          <w:b/>
        </w:rPr>
        <w:t xml:space="preserve">University Lecturers</w:t>
      </w:r>
      <w:r>
        <w:t xml:space="preserve">.</w:t>
      </w:r>
    </w:p>
    <w:p>
      <w:pPr>
        <w:pStyle w:val="BodyText"/>
      </w:pPr>
      <w:r>
        <w:t xml:space="preserve">The economic realities of</w:t>
      </w:r>
      <w:r>
        <w:t xml:space="preserve"> </w:t>
      </w:r>
      <w:r>
        <w:rPr>
          <w:bCs/>
          <w:b/>
        </w:rPr>
        <w:t xml:space="preserve">Buenos Aires</w:t>
      </w:r>
      <w:r>
        <w:t xml:space="preserve"> </w:t>
      </w:r>
      <w:r>
        <w:t xml:space="preserve">profoundly shape the academic ecosystem. Rising costs of living directly impact lecturer salaries, which often fail to keep pace with inflation, leading to significant brain drain as experienced faculty seek opportunities abroad or in more lucrative private sectors. Furthermore, Buenos Aires's status as a major global city attracts international students but also creates disparities in access to quality education for local students from underprivileged neighborhoods. The</w:t>
      </w:r>
      <w:r>
        <w:t xml:space="preserve"> </w:t>
      </w:r>
      <w:r>
        <w:rPr>
          <w:bCs/>
          <w:b/>
        </w:rPr>
        <w:t xml:space="preserve">University Lecturer</w:t>
      </w:r>
      <w:r>
        <w:t xml:space="preserve">, often the primary point of contact for students navigating these complexities, becomes central to addressing equity issues within the system—a responsibility amplified by their deep connection to the local community of</w:t>
      </w:r>
      <w:r>
        <w:t xml:space="preserve"> </w:t>
      </w:r>
      <w:r>
        <w:rPr>
          <w:bCs/>
          <w:b/>
        </w:rPr>
        <w:t xml:space="preserve">Argentina Buenos Aires</w:t>
      </w:r>
      <w:r>
        <w:t xml:space="preserve">.</w:t>
      </w:r>
    </w:p>
    <w:p>
      <w:pPr>
        <w:pStyle w:val="BodyText"/>
      </w:pPr>
      <w:r>
        <w:t xml:space="preserve">This dissertation also critically analyzes recent policy initiatives. The 2021 National Higher Education Policy (PNES) aimed at improving university infrastructure and lecturer support has shown limited tangible impact in Buenos Aires due to slow implementation and insufficient budget allocation. The findings suggest that sustainable progress requires moving beyond broad policy statements to concrete, locally-adapted measures: increasing permanent academic positions, establishing robust research funding mechanisms accessible to all lecturers (not just tenured faculty), streamlining administrative processes, and creating meaningful pathways for professional advancement based on teaching excellence as well as research.</w:t>
      </w:r>
    </w:p>
    <w:p>
      <w:pPr>
        <w:pStyle w:val="BodyText"/>
      </w:pPr>
      <w:r>
        <w:t xml:space="preserve">In conclusion, this dissertation underscores that the University Lecturer is not merely an instructor but the vital engine driving academic quality and innovation within the higher education system of</w:t>
      </w:r>
      <w:r>
        <w:t xml:space="preserve"> </w:t>
      </w:r>
      <w:r>
        <w:rPr>
          <w:bCs/>
          <w:b/>
        </w:rPr>
        <w:t xml:space="preserve">Argentina Buenos Aires</w:t>
      </w:r>
      <w:r>
        <w:t xml:space="preserve">. Their challenges—resource scarcity, excessive workloads, bureaucratic barriers, and cultural inertia—are not isolated incidents but systemic issues requiring urgent, coordinated action from universities, the Ministry of Education (SRE), and national policymakers. Investing in the well-being and professional development of University Lecturers is not an optional expense; it is a strategic imperative for enhancing Argentina's educational competitiveness on the global stage and fulfilling its commitment to equitable, high-quality higher education for all students residing in</w:t>
      </w:r>
      <w:r>
        <w:t xml:space="preserve"> </w:t>
      </w:r>
      <w:r>
        <w:rPr>
          <w:bCs/>
          <w:b/>
        </w:rPr>
        <w:t xml:space="preserve">Argentina Buenos Aires</w:t>
      </w:r>
      <w:r>
        <w:t xml:space="preserve">. The future of Argentine academia hinges on recognizing and empowering the indispensable role of the University Lecturer in this dynamic city.</w:t>
      </w:r>
    </w:p>
    <w:p>
      <w:pPr>
        <w:pStyle w:val="BodyText"/>
      </w:pPr>
      <w:r>
        <w:rPr>
          <w:iCs/>
          <w:i/>
        </w:rPr>
        <w:t xml:space="preserve">This dissertation represents a critical contribution to understanding the specific challenges and potential pathways for strengthening academic practice within the unique context of Buenos Aires, Argentina. It provides evidence-based recommendations aimed at fostering a more supportive, effective, and sustainable environment for University Lecturers across the region.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University Lecturers in Argentina Buenos Aires: A Critical Analysis</dc:title>
  <dc:creator/>
  <cp:keywords/>
  <dcterms:created xsi:type="dcterms:W3CDTF">2025-12-10T16:31:16Z</dcterms:created>
  <dcterms:modified xsi:type="dcterms:W3CDTF">2025-12-10T16:31:16Z</dcterms:modified>
</cp:coreProperties>
</file>

<file path=docProps/custom.xml><?xml version="1.0" encoding="utf-8"?>
<Properties xmlns="http://schemas.openxmlformats.org/officeDocument/2006/custom-properties" xmlns:vt="http://schemas.openxmlformats.org/officeDocument/2006/docPropsVTypes"/>
</file>