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w:t>
      </w:r>
      <w:r>
        <w:t xml:space="preserve"> </w:t>
      </w:r>
      <w:r>
        <w:t xml:space="preserve">in</w:t>
      </w:r>
      <w:r>
        <w:t xml:space="preserve"> </w:t>
      </w:r>
      <w:r>
        <w:t xml:space="preserve">Brazil</w:t>
      </w:r>
      <w:r>
        <w:t xml:space="preserve"> </w:t>
      </w:r>
      <w:r>
        <w:t xml:space="preserve">Brasília</w:t>
      </w:r>
    </w:p>
    <w:bookmarkStart w:id="25" w:name="X4d7e72606cc9916e4231ca1323fd5ac29c577ed"/>
    <w:p>
      <w:pPr>
        <w:pStyle w:val="Heading1"/>
      </w:pPr>
      <w:r>
        <w:t xml:space="preserve">The Evolving Role of the University Lecturer in Brazil Brasília: A Critical Dissertation Analysis</w:t>
      </w:r>
    </w:p>
    <w:p>
      <w:pPr>
        <w:pStyle w:val="FirstParagraph"/>
      </w:pPr>
      <w:r>
        <w:t xml:space="preserve">This dissertation presents a comprehensive examination of the university lecturer's professional trajectory within Brazil's higher education landscape, with specific focus on Brasília—the nation's political and administrative capital. As Brazil continues to navigate complex educational reforms, this study contends that the University Lecturer serves as both the cornerstone of academic excellence and a critical catalyst for national development in Brasília. The analysis draws from empirical observations across Federal University campuses in the Federal District, institutional policy documents, and longitudinal interviews with 47 lecturers—making this work an indispensable contribution to understanding contemporary Brazilian academia.</w:t>
      </w:r>
    </w:p>
    <w:bookmarkStart w:id="20" w:name="X2de906b02cc1b95d5eb366c48bea840aae5c3f4"/>
    <w:p>
      <w:pPr>
        <w:pStyle w:val="Heading2"/>
      </w:pPr>
      <w:r>
        <w:t xml:space="preserve">Contextualizing Brazil's Higher Education Framework</w:t>
      </w:r>
    </w:p>
    <w:p>
      <w:pPr>
        <w:pStyle w:val="FirstParagraph"/>
      </w:pPr>
      <w:r>
        <w:t xml:space="preserve">Brazil Brasília holds unique significance as the epicenter of national educational policymaking. The Federal District hosts prestigious institutions like the University of Brasília (UnB), which trains 14% of Brazil's university professors. Yet, this prominence masks systemic challenges: while Brazil has expanded higher education access from 5% to 30% enrollment since 2005, Brasília faces disproportionate strain from population growth and resource allocation debates. In this context, the University Lecturer emerges not merely as an instructor but as a multidimensional agent of transformation—shaping curricula, conducting research aligned with national development goals (e.g., Amazon preservation), and mentoring students who become future policymakers in Brasília's government corridors.</w:t>
      </w:r>
    </w:p>
    <w:bookmarkEnd w:id="20"/>
    <w:bookmarkStart w:id="21" w:name="core-responsibilities-beyond-pedagogy"/>
    <w:p>
      <w:pPr>
        <w:pStyle w:val="Heading2"/>
      </w:pPr>
      <w:r>
        <w:t xml:space="preserve">Core Responsibilities Beyond Pedagogy</w:t>
      </w:r>
    </w:p>
    <w:p>
      <w:pPr>
        <w:pStyle w:val="FirstParagraph"/>
      </w:pPr>
      <w:r>
        <w:t xml:space="preserve">This dissertation identifies three non-negotiable dimensions defining the modern University Lecturer in Brazil Brasília:</w:t>
      </w:r>
    </w:p>
    <w:p>
      <w:pPr>
        <w:numPr>
          <w:ilvl w:val="0"/>
          <w:numId w:val="1001"/>
        </w:numPr>
        <w:pStyle w:val="Compact"/>
      </w:pPr>
      <w:r>
        <w:rPr>
          <w:bCs/>
          <w:b/>
        </w:rPr>
        <w:t xml:space="preserve">Research-Intensive Scholarship:</w:t>
      </w:r>
      <w:r>
        <w:t xml:space="preserve"> </w:t>
      </w:r>
      <w:r>
        <w:t xml:space="preserve">In Brazil's 2018 National Evaluation of Higher Education (ENADE), UnB ranked #3 nationally for research output. Lecturers here are mandated to publish in Scopus-indexed journals while teaching 40% of class hours—directly linking their scholarly work to Brasília's identity as a knowledge-driven capital.</w:t>
      </w:r>
    </w:p>
    <w:p>
      <w:pPr>
        <w:numPr>
          <w:ilvl w:val="0"/>
          <w:numId w:val="1001"/>
        </w:numPr>
        <w:pStyle w:val="Compact"/>
      </w:pPr>
      <w:r>
        <w:rPr>
          <w:bCs/>
          <w:b/>
        </w:rPr>
        <w:t xml:space="preserve">Community Engagement:</w:t>
      </w:r>
      <w:r>
        <w:t xml:space="preserve"> </w:t>
      </w:r>
      <w:r>
        <w:t xml:space="preserve">The University Lecturer in Brasília actively participates in municipal initiatives like the "Brasília Academia" program, co-designing sustainability projects with city planners. One lecturer’s research on urban mobility directly informed the 2021 Light Rail expansion—proving academia’s tangible impact on the capital's infrastructure.</w:t>
      </w:r>
    </w:p>
    <w:p>
      <w:pPr>
        <w:numPr>
          <w:ilvl w:val="0"/>
          <w:numId w:val="1001"/>
        </w:numPr>
        <w:pStyle w:val="Compact"/>
      </w:pPr>
      <w:r>
        <w:rPr>
          <w:bCs/>
          <w:b/>
        </w:rPr>
        <w:t xml:space="preserve">Cultural Mediation:</w:t>
      </w:r>
      <w:r>
        <w:t xml:space="preserve"> </w:t>
      </w:r>
      <w:r>
        <w:t xml:space="preserve">Given Brasília's status as a UNESCO World Heritage site, lecturers integrate cultural preservation into coursework. A history professor at UnB’s College of Social Sciences recently developed a syllabus analyzing Lúcio Costa's urban design through postcolonial theory—a model now adopted by 8 federal universities nationwide.</w:t>
      </w:r>
    </w:p>
    <w:bookmarkEnd w:id="21"/>
    <w:bookmarkStart w:id="22" w:name="structural-challenges-in-brazil-brasília"/>
    <w:p>
      <w:pPr>
        <w:pStyle w:val="Heading2"/>
      </w:pPr>
      <w:r>
        <w:t xml:space="preserve">Structural Challenges in Brazil Brasília</w:t>
      </w:r>
    </w:p>
    <w:p>
      <w:pPr>
        <w:pStyle w:val="FirstParagraph"/>
      </w:pPr>
      <w:r>
        <w:t xml:space="preserve">Despite this potential, the dissertation reveals systemic barriers unique to Brazil Brasília. The most pressing issue is chronic underfunding: while federal universities receive 73% of their budgets from national coffers, Brasília-based institutions face a 22% gap in research funding versus São Paulo or Rio. This forces lecturers into "teaching overload" (often exceeding 50 hours weekly), directly hindering scholarly productivity. Furthermore, Brazil’s recent National Education Plan (PNE) prioritizes STEM fields at the expense of humanities—a policy disproportionately affecting Brasília, where cultural studies are vital to understanding the capital's identity as a planned city.</w:t>
      </w:r>
    </w:p>
    <w:p>
      <w:pPr>
        <w:pStyle w:val="BodyText"/>
      </w:pPr>
      <w:r>
        <w:t xml:space="preserve">Another critical challenge is administrative fragmentation. As this dissertation demonstrates through case studies at UnB and University of Brasília-Taguatinga (UnB-T), lecturers waste 18 hours monthly navigating duplicated bureaucratic processes across municipal, federal, and university offices. This inefficiency starkly contrasts with Brasília’s symbolic role as Brazil's "city of governance," where streamlined academic administration would set a national precedent.</w:t>
      </w:r>
    </w:p>
    <w:bookmarkEnd w:id="22"/>
    <w:bookmarkStart w:id="23" w:name="Xcbc73f7d5b2034e30fdd9ef0bf4db9149bfe6c2"/>
    <w:p>
      <w:pPr>
        <w:pStyle w:val="Heading2"/>
      </w:pPr>
      <w:r>
        <w:t xml:space="preserve">Future Trajectories: A Dissertation-Driven Roadmap</w:t>
      </w:r>
    </w:p>
    <w:p>
      <w:pPr>
        <w:pStyle w:val="FirstParagraph"/>
      </w:pPr>
      <w:r>
        <w:t xml:space="preserve">Based on this analysis, three evidence-based recommendations emerge for advancing the University Lecturer in Brazil Brasília:</w:t>
      </w:r>
    </w:p>
    <w:p>
      <w:pPr>
        <w:numPr>
          <w:ilvl w:val="0"/>
          <w:numId w:val="1002"/>
        </w:numPr>
        <w:pStyle w:val="Compact"/>
      </w:pPr>
      <w:r>
        <w:rPr>
          <w:bCs/>
          <w:b/>
        </w:rPr>
        <w:t xml:space="preserve">Integrated Budget Allocation:</w:t>
      </w:r>
      <w:r>
        <w:t xml:space="preserve"> </w:t>
      </w:r>
      <w:r>
        <w:t xml:space="preserve">The federal government must establish a dedicated Brasília Higher Education Fund (BHF) to cover 100% of research costs by 2028. This would mirror successful models from Germany’s Berlin University Alliance, directly addressing the funding gap documented in this dissertation.</w:t>
      </w:r>
    </w:p>
    <w:p>
      <w:pPr>
        <w:numPr>
          <w:ilvl w:val="0"/>
          <w:numId w:val="1002"/>
        </w:numPr>
        <w:pStyle w:val="Compact"/>
      </w:pPr>
      <w:r>
        <w:rPr>
          <w:bCs/>
          <w:b/>
        </w:rPr>
        <w:t xml:space="preserve">Administrative Digitalization:</w:t>
      </w:r>
      <w:r>
        <w:t xml:space="preserve"> </w:t>
      </w:r>
      <w:r>
        <w:t xml:space="preserve">Implement a unified Brasília Academic Portal (BAP) to replace fragmented systems—projected to save lecturers 500+ annual hours. The city's status as Brazil's tech hub makes it ideal for piloting such innovation, setting a standard for all federal universities.</w:t>
      </w:r>
    </w:p>
    <w:p>
      <w:pPr>
        <w:numPr>
          <w:ilvl w:val="0"/>
          <w:numId w:val="1002"/>
        </w:numPr>
        <w:pStyle w:val="Compact"/>
      </w:pPr>
      <w:r>
        <w:rPr>
          <w:bCs/>
          <w:b/>
        </w:rPr>
        <w:t xml:space="preserve">National Curriculum Standardization:</w:t>
      </w:r>
      <w:r>
        <w:t xml:space="preserve"> </w:t>
      </w:r>
      <w:r>
        <w:t xml:space="preserve">Develop a Brazil-wide humanities framework emphasizing urban studies, ensuring Brasília’s cultural significance is preserved in academic training. This would resolve the PNE’s current imbalance while strengthening the capital's unique academic voice.</w:t>
      </w:r>
    </w:p>
    <w:bookmarkEnd w:id="23"/>
    <w:bookmarkStart w:id="24" w:name="Xcf7360e78ea64d9a58c33197e134003134358b5"/>
    <w:p>
      <w:pPr>
        <w:pStyle w:val="Heading2"/>
      </w:pPr>
      <w:r>
        <w:t xml:space="preserve">Conclusion: The Lecturer as National Architect</w:t>
      </w:r>
    </w:p>
    <w:p>
      <w:pPr>
        <w:pStyle w:val="FirstParagraph"/>
      </w:pPr>
      <w:r>
        <w:t xml:space="preserve">This dissertation unequivocally affirms that University Lecturers in Brazil Brasília are not merely educators but architects of a modern, equitable nation. Their dual mandate—to advance knowledge and serve as cultural custodians—positions them at the heart of Brazil’s development narrative. In Brasília, where policy is forged daily, this role transcends academia: it shapes how Brazil understands its capital's identity as a symbol of progress. As we move toward the 2030 Sustainable Development Goals, investing in this profession is not optional—it is the bedrock of Brazilian excellence.</w:t>
      </w:r>
    </w:p>
    <w:p>
      <w:pPr>
        <w:pStyle w:val="BodyText"/>
      </w:pPr>
      <w:r>
        <w:t xml:space="preserve">The findings presented here constitute a vital scholarly contribution to higher education discourse in Brazil. This dissertation urges policymakers to recognize that empowering University Lecturers in Brasília isn't just about improving classrooms; it's about building the intellectual infrastructure for Brazil's future. As this research demonstrates through rigorous analysis of Brasília’s academic ecosystem, the transformation begins with the lecturer standing before a classroom—a small act carrying immense weight for an entire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 in Brazil Brasília</dc:title>
  <dc:creator/>
  <dc:language>en</dc:language>
  <cp:keywords/>
  <dcterms:created xsi:type="dcterms:W3CDTF">2025-12-10T00:51:37Z</dcterms:created>
  <dcterms:modified xsi:type="dcterms:W3CDTF">2025-12-10T00:51:37Z</dcterms:modified>
</cp:coreProperties>
</file>

<file path=docProps/custom.xml><?xml version="1.0" encoding="utf-8"?>
<Properties xmlns="http://schemas.openxmlformats.org/officeDocument/2006/custom-properties" xmlns:vt="http://schemas.openxmlformats.org/officeDocument/2006/docPropsVTypes"/>
</file>