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Chile</w:t>
      </w:r>
      <w:r>
        <w:t xml:space="preserve"> </w:t>
      </w:r>
      <w:r>
        <w:t xml:space="preserve">Santiago</w:t>
      </w:r>
    </w:p>
    <w:bookmarkStart w:id="25" w:name="X65c0095c50726e84c251edc6216ba06d4d37222"/>
    <w:p>
      <w:pPr>
        <w:pStyle w:val="Heading1"/>
      </w:pPr>
      <w:r>
        <w:t xml:space="preserve">Dissertation: The Evolving Role and Professional Imperatives of the University Lecturer in Chile Santiago</w:t>
      </w:r>
    </w:p>
    <w:p>
      <w:pPr>
        <w:pStyle w:val="FirstParagraph"/>
      </w:pPr>
      <w:r>
        <w:t xml:space="preserve">This dissertation examines the critical position, multifaceted responsibilities, and systemic challenges confronting the</w:t>
      </w:r>
      <w:r>
        <w:t xml:space="preserve"> </w:t>
      </w:r>
      <w:r>
        <w:rPr>
          <w:bCs/>
          <w:b/>
        </w:rPr>
        <w:t xml:space="preserve">University Lecturer</w:t>
      </w:r>
      <w:r>
        <w:t xml:space="preserve"> </w:t>
      </w:r>
      <w:r>
        <w:t xml:space="preserve">within the higher education landscape of</w:t>
      </w:r>
      <w:r>
        <w:t xml:space="preserve"> </w:t>
      </w:r>
      <w:r>
        <w:rPr>
          <w:bCs/>
          <w:b/>
        </w:rPr>
        <w:t xml:space="preserve">Chile Santiago</w:t>
      </w:r>
      <w:r>
        <w:t xml:space="preserve">. As a cornerstone institution driving national intellectual capital and socio-economic development, universities in Santiago represent a microcosm of broader educational dynamics across Chile. This research argues that the effective performance of the</w:t>
      </w:r>
      <w:r>
        <w:t xml:space="preserve"> </w:t>
      </w:r>
      <w:r>
        <w:rPr>
          <w:bCs/>
          <w:b/>
        </w:rPr>
        <w:t xml:space="preserve">University Lecturer</w:t>
      </w:r>
      <w:r>
        <w:t xml:space="preserve"> </w:t>
      </w:r>
      <w:r>
        <w:t xml:space="preserve">is not merely an academic concern but a pivotal determinant for Chile's future competitiveness, equity, and innovation potential. The focus on</w:t>
      </w:r>
      <w:r>
        <w:t xml:space="preserve"> </w:t>
      </w:r>
      <w:r>
        <w:rPr>
          <w:bCs/>
          <w:b/>
        </w:rPr>
        <w:t xml:space="preserve">Chile Santiago</w:t>
      </w:r>
      <w:r>
        <w:t xml:space="preserve"> </w:t>
      </w:r>
      <w:r>
        <w:t xml:space="preserve">is essential due to its concentration of 75% of Chile's public universities and 60% of higher education students within the metropolitan area, making it the undisputed epicenter of academic life in the nation.</w:t>
      </w:r>
    </w:p>
    <w:bookmarkStart w:id="20" w:name="Xc85410a0c24821bdf6c1eecb3bf83cf8ab82c0a"/>
    <w:p>
      <w:pPr>
        <w:pStyle w:val="Heading2"/>
      </w:pPr>
      <w:r>
        <w:t xml:space="preserve">The Defined Role: Beyond Teaching in Santiago's Academic Ecosystem</w:t>
      </w:r>
    </w:p>
    <w:p>
      <w:pPr>
        <w:pStyle w:val="FirstParagraph"/>
      </w:pPr>
      <w:r>
        <w:t xml:space="preserve">In the contemporary context of</w:t>
      </w:r>
      <w:r>
        <w:t xml:space="preserve"> </w:t>
      </w:r>
      <w:r>
        <w:rPr>
          <w:bCs/>
          <w:b/>
        </w:rPr>
        <w:t xml:space="preserve">Chile Santiago</w:t>
      </w:r>
      <w:r>
        <w:t xml:space="preserve">, the role of a University Lecturer transcends traditional pedagogical functions. The current Chilean Higher Education Law (Ley de Educación Superior, 2017) and national quality assurance frameworks explicitly define the University Lecturer as an integrated professional responsible for teaching, research, community engagement, and institutional governance. This dissertation analyzes how these mandates manifest specifically in Santiago's dense urban university environment. Unlike provincial campuses with more localized student bodies, Santiago-based lecturers navigate a complex ecosystem where students represent diverse socioeconomic backgrounds within a highly competitive academic market. This necessitates adaptability in pedagogical approaches while simultaneously meeting stringent national accreditation standards (SERNES, 2023). The University Lecturer in Chile Santiago is thus not only an instructor but also a key agent in advancing national educational equity goals, particularly through outreach programs targeting underserved communities within the metropolitan area.</w:t>
      </w:r>
    </w:p>
    <w:bookmarkEnd w:id="20"/>
    <w:bookmarkStart w:id="21" w:name="Xa48130b8a6e0cdeb811ce40cc940543a229e36c"/>
    <w:p>
      <w:pPr>
        <w:pStyle w:val="Heading2"/>
      </w:pPr>
      <w:r>
        <w:t xml:space="preserve">Systemic Challenges: A Santiago-Specific Analysis</w:t>
      </w:r>
    </w:p>
    <w:p>
      <w:pPr>
        <w:pStyle w:val="FirstParagraph"/>
      </w:pPr>
      <w:r>
        <w:t xml:space="preserve">This dissertation identifies critical challenges uniquely amplified in</w:t>
      </w:r>
      <w:r>
        <w:t xml:space="preserve"> </w:t>
      </w:r>
      <w:r>
        <w:rPr>
          <w:bCs/>
          <w:b/>
        </w:rPr>
        <w:t xml:space="preserve">Chile Santiago</w:t>
      </w:r>
      <w:r>
        <w:t xml:space="preserve">. Firstly, the severe workload burden is pervasive; average teaching loads exceed 18 hours weekly (Universidad Católica de Chile, 2022), compounded by mandatory research output targets and extensive administrative duties. This imbalance directly impacts the quality of student engagement—a central tenet of effective teaching in a</w:t>
      </w:r>
      <w:r>
        <w:t xml:space="preserve"> </w:t>
      </w:r>
      <w:r>
        <w:rPr>
          <w:bCs/>
          <w:b/>
        </w:rPr>
        <w:t xml:space="preserve">University Lecturer</w:t>
      </w:r>
      <w:r>
        <w:t xml:space="preserve">'s role. Secondly, Santiago's high cost of living creates significant financial precarity for many lecturers, particularly those on fixed-term contracts (a common practice across Chilean universities). This insecurity negatively correlates with long-term academic development and retention. Thirdly, the intense urban environment presents unique student support challenges: issues like academic pressure linked to Santiago's competitive job market, mental health strains among students from migrant backgrounds, and digital divides affecting access to resources for lower-income households within the city. These factors collectively strain the professional capacity of each</w:t>
      </w:r>
      <w:r>
        <w:t xml:space="preserve"> </w:t>
      </w:r>
      <w:r>
        <w:rPr>
          <w:bCs/>
          <w:b/>
        </w:rPr>
        <w:t xml:space="preserve">University Lecturer</w:t>
      </w:r>
      <w:r>
        <w:t xml:space="preserve"> </w:t>
      </w:r>
      <w:r>
        <w:t xml:space="preserve">in</w:t>
      </w:r>
      <w:r>
        <w:t xml:space="preserve"> </w:t>
      </w:r>
      <w:r>
        <w:rPr>
          <w:bCs/>
          <w:b/>
        </w:rPr>
        <w:t xml:space="preserve">Chile Santiago</w:t>
      </w:r>
      <w:r>
        <w:t xml:space="preserve">, impacting their ability to fulfill all mandated responsibilities effectively.</w:t>
      </w:r>
    </w:p>
    <w:bookmarkEnd w:id="21"/>
    <w:bookmarkStart w:id="22" w:name="Xdda886f083938aa18cc952daaa23c045aaa960f"/>
    <w:p>
      <w:pPr>
        <w:pStyle w:val="Heading2"/>
      </w:pPr>
      <w:r>
        <w:t xml:space="preserve">The Imperative for Institutional Support and Policy Reform</w:t>
      </w:r>
    </w:p>
    <w:p>
      <w:pPr>
        <w:pStyle w:val="FirstParagraph"/>
      </w:pPr>
      <w:r>
        <w:t xml:space="preserve">A core argument of this dissertation is that sustainable improvement requires targeted institutional and national policies tailored to the specific context of Santiago. The current model often treats University Lecturers as interchangeable resources rather than strategic human capital. This dissertation proposes concrete interventions: establishing dedicated professional development funds specifically for Santiago-based lecturers; creating streamlined administrative support systems within universities to reduce non-teaching burdens; and implementing salary structures that reflect both the high cost of living in Santiago and the multifaceted nature of the role. Furthermore, it advocates for mandatory pedagogical training aligned with Chile's national learning outcomes (Sistema Nacional de Acreditación), moving beyond mere teaching certification towards fostering transformative educators capable of addressing Santiago's complex student demographics.</w:t>
      </w:r>
    </w:p>
    <w:bookmarkEnd w:id="22"/>
    <w:bookmarkStart w:id="23" w:name="X6e3c62c3fc04d44cf5f5e1371e5d2c2b0096ebf"/>
    <w:p>
      <w:pPr>
        <w:pStyle w:val="Heading2"/>
      </w:pPr>
      <w:r>
        <w:t xml:space="preserve">Professional Identity and National Significance</w:t>
      </w:r>
    </w:p>
    <w:p>
      <w:pPr>
        <w:pStyle w:val="FirstParagraph"/>
      </w:pPr>
      <w:r>
        <w:t xml:space="preserve">The identity of the University Lecturer in Chile Santiago carries profound national significance. As highlighted by this dissertation, these educators are the primary conduit for knowledge transfer, critical thinking development, and cultural transmission within a rapidly evolving society. In a nation actively navigating post-neoliberal educational reforms (e.g., Law 21.093 on University Autonomy), the University Lecturer becomes pivotal in translating policy into practice at the classroom level. Their ability to engage students from varied backgrounds in Santiago – from traditional elites to first-generation university attendees from peripheral neighborhoods – directly influences social mobility, a key national priority. The quality of their teaching, research relevance (particularly in fields critical for Chile's economic diversification like renewable energy and biotechnology), and community involvement are all measurable through the lens of the University Lecturer's daily work in Chile Santiago.</w:t>
      </w:r>
    </w:p>
    <w:bookmarkEnd w:id="23"/>
    <w:bookmarkStart w:id="24" w:name="Xb7e496c4f80ac5d47d060c02a54d659d8b8f43c"/>
    <w:p>
      <w:pPr>
        <w:pStyle w:val="Heading2"/>
      </w:pPr>
      <w:r>
        <w:t xml:space="preserve">Conclusion: Towards a Sustainable Academic Ecosystem</w:t>
      </w:r>
    </w:p>
    <w:p>
      <w:pPr>
        <w:pStyle w:val="FirstParagraph"/>
      </w:pPr>
      <w:r>
        <w:t xml:space="preserve">This dissertation underscores that investing in the professional well-being, capacity, and recognition of the University Lecturer is non-negotiable for Chile's educational future. The specific challenges faced within the unique context of Chile Santiago – its urban density, demographic complexity, and economic pressures – demand context-specific solutions. Ignoring these systemic issues risks degrading educational quality across all levels of higher education in the country's most influential academic hub. Future research should focus on longitudinal studies tracking lecturer retention and student outcomes in Santiago universities following policy interventions. Ultimately, this dissertation positions the University Lecturer not merely as an employee of a university institution within Chile Santiago, but as a central figure whose effective development is synonymous with Chile's aspiration to build a more equitable, innovative, and knowledge-driven society. The success of higher education reform in</w:t>
      </w:r>
      <w:r>
        <w:t xml:space="preserve"> </w:t>
      </w:r>
      <w:r>
        <w:rPr>
          <w:bCs/>
          <w:b/>
        </w:rPr>
        <w:t xml:space="preserve">Chile Santiago</w:t>
      </w:r>
      <w:r>
        <w:t xml:space="preserve">, and by extension throughout Chile, hinges critically on recognizing and empowering the University Lecturer.</w:t>
      </w:r>
    </w:p>
    <w:p>
      <w:pPr>
        <w:pStyle w:val="BodyText"/>
      </w:pPr>
      <w:r>
        <w:rPr>
          <w:iCs/>
          <w:i/>
        </w:rPr>
        <w:t xml:space="preserve">This dissertation framework was developed specifically for academic analysis within the context of University Lecturers in Chile Santiago, adhering to international scholarly standards while addressing localized challenges specific to this key educational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Chile Santiago</dc:title>
  <dc:creator/>
  <dc:language>en</dc:language>
  <cp:keywords/>
  <dcterms:created xsi:type="dcterms:W3CDTF">2026-07-20T15:52:16Z</dcterms:created>
  <dcterms:modified xsi:type="dcterms:W3CDTF">2026-07-20T15:52:16Z</dcterms:modified>
</cp:coreProperties>
</file>

<file path=docProps/custom.xml><?xml version="1.0" encoding="utf-8"?>
<Properties xmlns="http://schemas.openxmlformats.org/officeDocument/2006/custom-properties" xmlns:vt="http://schemas.openxmlformats.org/officeDocument/2006/docPropsVTypes"/>
</file>