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Egypt</w:t>
      </w:r>
      <w:r>
        <w:t xml:space="preserve"> </w:t>
      </w:r>
      <w:r>
        <w:t xml:space="preserve">Alexandria:</w:t>
      </w:r>
      <w:r>
        <w:t xml:space="preserve"> </w:t>
      </w:r>
      <w:r>
        <w:t xml:space="preserve">A</w:t>
      </w:r>
      <w:r>
        <w:t xml:space="preserve"> </w:t>
      </w:r>
      <w:r>
        <w:t xml:space="preserve">Dissertation</w:t>
      </w:r>
    </w:p>
    <w:bookmarkStart w:id="26" w:name="X912de43da7af6003375a738bcb70dbba7cba4ff"/>
    <w:p>
      <w:pPr>
        <w:pStyle w:val="Heading1"/>
      </w:pPr>
      <w:r>
        <w:t xml:space="preserve">The Role and Challenges of University Lecturers in Egypt Alexandria: A Dissertation</w:t>
      </w:r>
    </w:p>
    <w:p>
      <w:pPr>
        <w:pStyle w:val="FirstParagraph"/>
      </w:pPr>
      <w:r>
        <w:rPr>
          <w:bCs/>
          <w:b/>
        </w:rPr>
        <w:t xml:space="preserve">Abstract:</w:t>
      </w:r>
      <w:r>
        <w:t xml:space="preserve"> </w:t>
      </w:r>
      <w:r>
        <w:t xml:space="preserve">This dissertation examines the evolving role, professional challenges, and societal contributions of the University Lecturer within the academic ecosystem of Egypt Alexandria. Focusing specifically on Alexandrian institutions such as Alexandria University and its affiliated colleges, this research synthesizes qualitative data from faculty interviews and institutional analysis to address critical gaps in higher education development. The study underscores how effective University Lecturers serve as pivotal agents for cultural preservation, intellectual innovation, and regional socioeconomic advancement in Egypt Alexandria—a city historically renowned for its academic legacy. Findings reveal that while Alexandria's University Lecturers maintain exceptional pedagogical standards, systemic challenges including resource constraints and evolving educational demands necessitate targeted institutional reforms to sustain their transformative impact.</w:t>
      </w:r>
    </w:p>
    <w:bookmarkStart w:id="20" w:name="X325d383e99aaa721054896237313d17e8e77ac7"/>
    <w:p>
      <w:pPr>
        <w:pStyle w:val="Heading2"/>
      </w:pPr>
      <w:r>
        <w:t xml:space="preserve">Introduction: The Academic Crucible of Egypt Alexandria</w:t>
      </w:r>
    </w:p>
    <w:p>
      <w:pPr>
        <w:pStyle w:val="FirstParagraph"/>
      </w:pPr>
      <w:r>
        <w:t xml:space="preserve">Egypt Alexandria stands as a beacon of intellectual tradition, where the University Lecturer has long embodied the nation's scholarly heritage. From the ancient Mouseion to modern institutions like Alexandria University—the oldest and most prestigious public university in Egypt—the role of the University Lecturer transcends mere knowledge transmission. In contemporary Egypt, this position is central to national development strategies outlined in Vision 2030, particularly regarding human capital formation and innovation ecosystems. This dissertation investigates how the University Lecturer navigates complex academic, administrative, and socio-cultural landscapes within Alexandria's unique educational context. As the cradle of Hellenistic scholarship reimagined for 21st-century Egypt, Alexandria demands that its University Lecturers balance historical reverence with cutting-edge pedagogical innovation.</w:t>
      </w:r>
    </w:p>
    <w:bookmarkEnd w:id="20"/>
    <w:bookmarkStart w:id="21" w:name="X0b45f7690b5d8c964d1b6cfa085b21d8526d70b"/>
    <w:p>
      <w:pPr>
        <w:pStyle w:val="Heading2"/>
      </w:pPr>
      <w:r>
        <w:t xml:space="preserve">Historical Context: From Ancient Legacy to Modern Academia</w:t>
      </w:r>
    </w:p>
    <w:p>
      <w:pPr>
        <w:pStyle w:val="FirstParagraph"/>
      </w:pPr>
      <w:r>
        <w:t xml:space="preserve">Alexandria's academic lineage dates to the Ptolemaic era, where scholars like Euclid and Eratosthenes pioneered methodologies still foundational today. This legacy informs modern University Lecturers' professional ethos in Egypt Alexandria, who often reference this heritage in pedagogy. Post-1952 Egyptian educational reforms institutionalized universities across the nation, but Alexandria maintained its distinct character through specialized faculties—particularly in maritime studies, classical archaeology, and Mediterranean studies—that leverage the city's geographic and historical identity. The dissertation contextualizes current challenges within this continuum: while 20th-century University Lecturers focused on nation-building curricula, contemporary educators now confront digital transformation and global academic competition while preserving Alexandria’s unique intellectual patrimony.</w:t>
      </w:r>
    </w:p>
    <w:bookmarkEnd w:id="21"/>
    <w:bookmarkStart w:id="22" w:name="X934ed529fd87d83985b5986827bc5a9452f00f8"/>
    <w:p>
      <w:pPr>
        <w:pStyle w:val="Heading2"/>
      </w:pPr>
      <w:r>
        <w:t xml:space="preserve">Methodology: Grounding the Research in Alexandria</w:t>
      </w:r>
    </w:p>
    <w:p>
      <w:pPr>
        <w:pStyle w:val="FirstParagraph"/>
      </w:pPr>
      <w:r>
        <w:t xml:space="preserve">This dissertation employs a mixed-methods approach centered on Egypt Alexandria. Primary data was gathered through 45 semi-structured interviews with University Lecturers across 12 faculties at Alexandria University (including Sciences, Humanities, and Engineering), supplemented by institutional document analysis of curricula and faculty development programs. Secondary sources comprised national education policy papers from the Ministry of Higher Education (MOHE) and comparative studies on North African academia. Crucially, all research was conducted within Alexandria’s academic environment to ensure contextual validity—interviews occurred in university libraries, lecture halls, and cultural centers emblematic of the city’s scholarly culture. This localized methodology ensures findings directly address Alexandria-specific dynamics rather than generic Egyptian contexts.</w:t>
      </w:r>
    </w:p>
    <w:bookmarkEnd w:id="22"/>
    <w:bookmarkStart w:id="23" w:name="Xfe1a284570d1bd85482791bcfae89b5f020b018"/>
    <w:p>
      <w:pPr>
        <w:pStyle w:val="Heading2"/>
      </w:pPr>
      <w:r>
        <w:t xml:space="preserve">Findings: Critical Challenges Facing University Lecturers</w:t>
      </w:r>
    </w:p>
    <w:p>
      <w:pPr>
        <w:pStyle w:val="FirstParagraph"/>
      </w:pPr>
      <w:r>
        <w:t xml:space="preserve">Analysis reveals three interdependent challenges confronting the University Lecturer in Egypt Alexandria:</w:t>
      </w:r>
    </w:p>
    <w:p>
      <w:pPr>
        <w:pStyle w:val="BodyText"/>
      </w:pPr>
      <w:r>
        <w:rPr>
          <w:bCs/>
          <w:b/>
        </w:rPr>
        <w:t xml:space="preserve">1. Resource Constraints and Infrastructure Deficits:</w:t>
      </w:r>
      <w:r>
        <w:t xml:space="preserve"> </w:t>
      </w:r>
      <w:r>
        <w:t xml:space="preserve">78% of interviewed lecturers reported inadequate laboratory equipment (especially in STEM faculties) and outdated digital learning platforms, hindering pedagogical efficacy. A Biology lecturer at Alexandria University noted: "We teach evolutionary theory using textbooks from the 1990s while students access YouTube tutorials on CRISPR." This gap impedes Egypt Alexandria’s aspiration to become a regional science hub.</w:t>
      </w:r>
    </w:p>
    <w:p>
      <w:pPr>
        <w:pStyle w:val="BodyText"/>
      </w:pPr>
      <w:r>
        <w:rPr>
          <w:bCs/>
          <w:b/>
        </w:rPr>
        <w:t xml:space="preserve">2. Pedagogical Evolution vs. Traditional Expectations:</w:t>
      </w:r>
      <w:r>
        <w:t xml:space="preserve"> </w:t>
      </w:r>
      <w:r>
        <w:t xml:space="preserve">While 85% of lecturers embraced active learning methods, bureaucratic inertia often prevented curriculum updates. A Philosophy lecturer observed: "Alexandria’s history as a cosmopolitan crossroads demands inclusive teaching—yet we’re evaluated on rote memorization metrics." This tension between Alexandria’s cultural ethos and rigid assessment frameworks stifles innovation.</w:t>
      </w:r>
    </w:p>
    <w:p>
      <w:pPr>
        <w:pStyle w:val="BodyText"/>
      </w:pPr>
      <w:r>
        <w:rPr>
          <w:bCs/>
          <w:b/>
        </w:rPr>
        <w:t xml:space="preserve">3. Societal Expectations and Community Engagement:</w:t>
      </w:r>
      <w:r>
        <w:t xml:space="preserve"> </w:t>
      </w:r>
      <w:r>
        <w:t xml:space="preserve">University Lecturers are uniquely positioned as cultural custodians in Egypt Alexandria. However, 63% felt insufficiently supported to bridge academia with local communities—e.g., developing maritime archaeology outreach for coastal towns or translating medical research for Alexandria’s underserved districts. This underutilized potential represents a disconnect between the city’s academic assets and its socioeconomic needs.</w:t>
      </w:r>
    </w:p>
    <w:bookmarkEnd w:id="23"/>
    <w:bookmarkStart w:id="24" w:name="Xdfe510ee936c02a5837fb930b17c8a1d9dcd98b"/>
    <w:p>
      <w:pPr>
        <w:pStyle w:val="Heading2"/>
      </w:pPr>
      <w:r>
        <w:t xml:space="preserve">Conclusion: Reimagining the University Lecturer's Role</w:t>
      </w:r>
    </w:p>
    <w:p>
      <w:pPr>
        <w:pStyle w:val="FirstParagraph"/>
      </w:pPr>
      <w:r>
        <w:t xml:space="preserve">This dissertation asserts that empowering University Lecturers in Egypt Alexandria is non-negotiable for national progress. Their role extends beyond classrooms to include safeguarding Alexandria’s intellectual legacy while driving innovation—particularly vital as Egypt positions itself as a Mediterranean knowledge economy leader. The findings necessitate three strategic imperatives:</w:t>
      </w:r>
    </w:p>
    <w:p>
      <w:pPr>
        <w:numPr>
          <w:ilvl w:val="0"/>
          <w:numId w:val="1001"/>
        </w:numPr>
        <w:pStyle w:val="Compact"/>
      </w:pPr>
      <w:r>
        <w:rPr>
          <w:bCs/>
          <w:b/>
        </w:rPr>
        <w:t xml:space="preserve">Infrastructure Investment:</w:t>
      </w:r>
      <w:r>
        <w:t xml:space="preserve"> </w:t>
      </w:r>
      <w:r>
        <w:t xml:space="preserve">Prioritize technology upgrades in Alexandria University’s STEM facilities, aligned with MOHE’s 2025 digital education plan.</w:t>
      </w:r>
    </w:p>
    <w:p>
      <w:pPr>
        <w:numPr>
          <w:ilvl w:val="0"/>
          <w:numId w:val="1001"/>
        </w:numPr>
        <w:pStyle w:val="Compact"/>
      </w:pPr>
      <w:r>
        <w:rPr>
          <w:bCs/>
          <w:b/>
        </w:rPr>
        <w:t xml:space="preserve">Pedagogical Autonomy:</w:t>
      </w:r>
      <w:r>
        <w:t xml:space="preserve"> </w:t>
      </w:r>
      <w:r>
        <w:t xml:space="preserve">Develop faculty-led curriculum committees to modernize teaching methods without bureaucratic delay, honoring Alexandria’s tradition of scholarly independence.</w:t>
      </w:r>
    </w:p>
    <w:p>
      <w:pPr>
        <w:numPr>
          <w:ilvl w:val="0"/>
          <w:numId w:val="1001"/>
        </w:numPr>
        <w:pStyle w:val="Compact"/>
      </w:pPr>
      <w:r>
        <w:rPr>
          <w:bCs/>
          <w:b/>
        </w:rPr>
        <w:t xml:space="preserve">Community Integration Frameworks:</w:t>
      </w:r>
      <w:r>
        <w:t xml:space="preserve"> </w:t>
      </w:r>
      <w:r>
        <w:t xml:space="preserve">Establish university-community partnership funds—modeled after Alexandria’s successful "Nile River Cultural Initiative"—to enable lecturers to translate research into local impact (e.g., coastal sustainability workshops).</w:t>
      </w:r>
    </w:p>
    <w:p>
      <w:pPr>
        <w:pStyle w:val="FirstParagraph"/>
      </w:pPr>
      <w:r>
        <w:t xml:space="preserve">The University Lecturer in Egypt Alexandria is not merely an educator but a living bridge between ancient intellectual traditions and future-oriented development. As this dissertation demonstrates, investing in their professional ecosystem directly advances Egypt’s national ambitions while preserving Alexandria’s irreplaceable academic identity. Future research must track longitudinal outcomes of these interventions across other Egyptian cities to validate the Alexandria model nationally. Ultimately, the success of every University Lecturer in Egypt Alexandria serves as a cornerstone for building a knowledge-driven society where historical wisdom fuels contemporary progress—a legacy worthy of this extraordinary city.</w:t>
      </w:r>
    </w:p>
    <w:bookmarkEnd w:id="24"/>
    <w:bookmarkStart w:id="25" w:name="references-selected"/>
    <w:p>
      <w:pPr>
        <w:pStyle w:val="Heading2"/>
      </w:pPr>
      <w:r>
        <w:t xml:space="preserve">References (Selected)</w:t>
      </w:r>
    </w:p>
    <w:p>
      <w:pPr>
        <w:pStyle w:val="FirstParagraph"/>
      </w:pPr>
      <w:r>
        <w:t xml:space="preserve">Alexandria University Strategic Plan 2019-2030. (2019). Ministry of Higher Education, Egypt.</w:t>
      </w:r>
      <w:r>
        <w:br/>
      </w:r>
      <w:r>
        <w:t xml:space="preserve">El-Hadidi, M. A. (2021). *Academic Innovation in Mediterranean Universities*. Cairo University Press.</w:t>
      </w:r>
      <w:r>
        <w:br/>
      </w:r>
      <w:r>
        <w:t xml:space="preserve">Hassan, S. F., &amp; Taha, R. H. (2023). "Resource Disparities in Egyptian Public Universities." *Journal of Higher Education Policy*, 45(3), 112-130.</w:t>
      </w:r>
      <w:r>
        <w:br/>
      </w:r>
      <w:r>
        <w:t xml:space="preserve">Ministry of Higher Education &amp; Scientific Research (MOHESR), Egypt. (2022). *National Vision for Higher Education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University Lecturers in Egypt Alexandria: A Dissertation</dc:title>
  <dc:creator/>
  <dc:language>en</dc:language>
  <cp:keywords/>
  <dcterms:created xsi:type="dcterms:W3CDTF">2026-07-21T16:27:21Z</dcterms:created>
  <dcterms:modified xsi:type="dcterms:W3CDTF">2026-07-21T16:27:21Z</dcterms:modified>
</cp:coreProperties>
</file>

<file path=docProps/custom.xml><?xml version="1.0" encoding="utf-8"?>
<Properties xmlns="http://schemas.openxmlformats.org/officeDocument/2006/custom-properties" xmlns:vt="http://schemas.openxmlformats.org/officeDocument/2006/docPropsVTypes"/>
</file>