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r>
        <w:t xml:space="preserve"> </w:t>
      </w:r>
      <w:r>
        <w:t xml:space="preserve">Academic</w:t>
      </w:r>
      <w:r>
        <w:t xml:space="preserve"> </w:t>
      </w:r>
      <w:r>
        <w:t xml:space="preserve">Excellence</w:t>
      </w:r>
      <w:r>
        <w:t xml:space="preserve"> </w:t>
      </w:r>
      <w:r>
        <w:t xml:space="preserve">and</w:t>
      </w:r>
      <w:r>
        <w:t xml:space="preserve"> </w:t>
      </w:r>
      <w:r>
        <w:t xml:space="preserve">Evolving</w:t>
      </w:r>
      <w:r>
        <w:t xml:space="preserve"> </w:t>
      </w:r>
      <w:r>
        <w:t xml:space="preserve">Responsibilities</w:t>
      </w:r>
    </w:p>
    <w:bookmarkStart w:id="26" w:name="X2f7f5a20efa9741c4a0ebdeba693260d2124ff1"/>
    <w:p>
      <w:pPr>
        <w:pStyle w:val="Heading1"/>
      </w:pPr>
      <w:r>
        <w:t xml:space="preserve">The Enduring Significance of the University Lecturer in France Paris: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University Lecturer</w:t>
      </w:r>
      <w:r>
        <w:t xml:space="preserve"> </w:t>
      </w:r>
      <w:r>
        <w:t xml:space="preserve">within the distinctive academic ecosystem of</w:t>
      </w:r>
      <w:r>
        <w:t xml:space="preserve"> </w:t>
      </w:r>
      <w:r>
        <w:rPr>
          <w:bCs/>
          <w:b/>
        </w:rPr>
        <w:t xml:space="preserve">France Paris</w:t>
      </w:r>
      <w:r>
        <w:t xml:space="preserve">. It explores how these educators navigate complex pedagogical, research, and institutional demands, while contextualizing their position within France's unique higher education framework. The analysis underscores that a true understanding of the University Lecturer's contribution requires immersion in the specific cultural and structural realities of academic life in Paris – the heart of French intellectual tradition.</w:t>
      </w:r>
    </w:p>
    <w:bookmarkStart w:id="20" w:name="introduction-defining-the-terrain"/>
    <w:p>
      <w:pPr>
        <w:pStyle w:val="Heading2"/>
      </w:pPr>
      <w:r>
        <w:t xml:space="preserve">Introduction: Defining the Terrain</w:t>
      </w:r>
    </w:p>
    <w:p>
      <w:pPr>
        <w:pStyle w:val="FirstParagraph"/>
      </w:pPr>
      <w:r>
        <w:t xml:space="preserve">The term "</w:t>
      </w:r>
      <w:r>
        <w:rPr>
          <w:iCs/>
          <w:i/>
        </w:rPr>
        <w:t xml:space="preserve">Dissertation</w:t>
      </w:r>
      <w:r>
        <w:t xml:space="preserve">" holds profound significance within French academia. It transcends a simple essay; it represents a rigorous, structured academic exercise demanding original research, critical analysis, and mastery of disciplinary discourse – often serving as the cornerstone for undergraduate and graduate assessment. This intellectual rigor fundamentally shapes the expectations placed upon the</w:t>
      </w:r>
      <w:r>
        <w:t xml:space="preserve"> </w:t>
      </w:r>
      <w:r>
        <w:rPr>
          <w:bCs/>
          <w:b/>
        </w:rPr>
        <w:t xml:space="preserve">University Lecturer</w:t>
      </w:r>
      <w:r>
        <w:t xml:space="preserve">. In</w:t>
      </w:r>
      <w:r>
        <w:t xml:space="preserve"> </w:t>
      </w:r>
      <w:r>
        <w:rPr>
          <w:bCs/>
          <w:b/>
        </w:rPr>
        <w:t xml:space="preserve">France Paris</w:t>
      </w:r>
      <w:r>
        <w:t xml:space="preserve">, where prestigious institutions like Sorbonne University (now part of Université Paris Cité), École Normale Supérieure, and Sciences Po dominate, the role of the University Lecturer is not merely instructional; it is a pivotal engine for maintaining France's global academic reputation. This dissertation argues that the contemporary</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embodies a dynamic synthesis of teaching excellence, cutting-edge research, and deep engagement with the evolving needs of French society and international scholarship.</w:t>
      </w:r>
    </w:p>
    <w:bookmarkEnd w:id="20"/>
    <w:bookmarkStart w:id="21" w:name="X40804e46e4a9bc631263da1c6e0d3be540c33d0"/>
    <w:p>
      <w:pPr>
        <w:pStyle w:val="Heading2"/>
      </w:pPr>
      <w:r>
        <w:t xml:space="preserve">The Core Mandate: Teaching, Research, and Service</w:t>
      </w:r>
    </w:p>
    <w:p>
      <w:pPr>
        <w:pStyle w:val="FirstParagraph"/>
      </w:pPr>
      <w:r>
        <w:t xml:space="preserve">The duties of a</w:t>
      </w:r>
      <w:r>
        <w:t xml:space="preserve"> </w:t>
      </w:r>
      <w:r>
        <w:rPr>
          <w:iCs/>
          <w:i/>
        </w:rPr>
        <w:t xml:space="preserve">University Lecturer</w:t>
      </w:r>
      <w:r>
        <w:t xml:space="preserve"> </w:t>
      </w:r>
      <w:r>
        <w:t xml:space="preserve">in France are codified within the national framework. Typically holding the rank of *Maître de Conférences* (after passing rigorous competitive exams) or advancing to *Professeur des Universités* (Professor), their core responsibilities are threefold: teaching, research, and administrative service. Teaching involves designing syllabi for diverse student cohorts – from first-year undergraduates in large lecture halls across the Latin Quarter to specialized seminars for PhD candidates within Parisian university precincts. Crucially, this teaching must be deeply integrated with contemporary scholarly discourse; the</w:t>
      </w:r>
      <w:r>
        <w:t xml:space="preserve"> </w:t>
      </w:r>
      <w:r>
        <w:rPr>
          <w:iCs/>
          <w:i/>
        </w:rPr>
        <w:t xml:space="preserve">Dissertation</w:t>
      </w:r>
      <w:r>
        <w:t xml:space="preserve"> </w:t>
      </w:r>
      <w:r>
        <w:t xml:space="preserve">submitted by students often reflects the very research agendas explored in these courses. Research is non-negotiable; University Lecturers are expected to publish significant work in peer-reviewed journals and contribute to national and international research networks. This dual mandate – teaching through the lens of current research, and conducting research that informs teaching – is especially pronounced in Paris, where academic clusters foster intense intellectual exchange.</w:t>
      </w:r>
    </w:p>
    <w:bookmarkEnd w:id="21"/>
    <w:bookmarkStart w:id="22" w:name="X51f18a470b32cd0a2c75648c44cab90377e229d"/>
    <w:p>
      <w:pPr>
        <w:pStyle w:val="Heading2"/>
      </w:pPr>
      <w:r>
        <w:t xml:space="preserve">The Unique Context: France Paris as Academic Epicenter</w:t>
      </w:r>
    </w:p>
    <w:p>
      <w:pPr>
        <w:pStyle w:val="FirstParagraph"/>
      </w:pPr>
      <w:r>
        <w:t xml:space="preserve">Why focus specifically on</w:t>
      </w:r>
      <w:r>
        <w:t xml:space="preserve"> </w:t>
      </w:r>
      <w:r>
        <w:rPr>
          <w:bCs/>
          <w:b/>
        </w:rPr>
        <w:t xml:space="preserve">France Paris</w:t>
      </w:r>
      <w:r>
        <w:t xml:space="preserve">? The city is not merely a location; it is the historical and current nexus of French higher education. Institutions like the Sorbonne complex, with its centuries-old legacy, provide an unparalleled atmosphere for scholarly pursuit. Parisian University Lecturers benefit from proximity to world-renowned libraries (Bibliothèque nationale de France), research centers (CNRS laboratories), and vibrant intellectual communities spanning philosophy, literature, political science, and the sciences. This concentration creates a unique ecosystem where a</w:t>
      </w:r>
      <w:r>
        <w:t xml:space="preserve"> </w:t>
      </w:r>
      <w:r>
        <w:rPr>
          <w:iCs/>
          <w:i/>
        </w:rPr>
        <w:t xml:space="preserve">University Lecturer</w:t>
      </w:r>
      <w:r>
        <w:t xml:space="preserve">'s work can have immediate resonance within elite academic circles across Europe and beyond. The expectations for teaching quality are exceptionally high in Parisian institutions; students often come from diverse national backgrounds (a hallmark of Paris's global appeal), demanding pedagogical flexibility that the University Lecturer must master. Furthermore, the city's political and cultural significance means that research topics often intersect directly with pressing societal issues, elevating the relevance of the University Lecturer’s role beyond pure academia into public discourse.</w:t>
      </w:r>
    </w:p>
    <w:bookmarkEnd w:id="22"/>
    <w:bookmarkStart w:id="23" w:name="Xdb23784a2722ea260912957f3605ac38a469870"/>
    <w:p>
      <w:pPr>
        <w:pStyle w:val="Heading2"/>
      </w:pPr>
      <w:r>
        <w:t xml:space="preserve">Contemporary Challenges and Evolving Responsibilities</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bCs/>
          <w:b/>
        </w:rPr>
        <w:t xml:space="preserve">France Paris</w:t>
      </w:r>
      <w:r>
        <w:t xml:space="preserve"> </w:t>
      </w:r>
      <w:r>
        <w:t xml:space="preserve">faces significant contemporary pressures. Funding constraints, increased administrative burdens, and the pressure to secure external research grants challenge the traditional balance between teaching and research. The need for digital literacy – creating effective online learning components that complement Parisian campus experiences – is now a standard expectation within the University Lecturer's toolkit. Moreover, fostering diversity and inclusion among both students (a growing priority in Parisian universities) and faculty is increasingly central to the role, moving beyond mere compliance to active engagement with social dynamics. Successfully navigating these challenges requires adaptability without compromising the core academic integrity demanded by the French system and embodied in its rigorous</w:t>
      </w:r>
      <w:r>
        <w:t xml:space="preserve"> </w:t>
      </w:r>
      <w:r>
        <w:rPr>
          <w:iCs/>
          <w:i/>
        </w:rPr>
        <w:t xml:space="preserve">Dissertation</w:t>
      </w:r>
      <w:r>
        <w:t xml:space="preserve"> </w:t>
      </w:r>
      <w:r>
        <w:t xml:space="preserve">culture.</w:t>
      </w:r>
    </w:p>
    <w:bookmarkEnd w:id="23"/>
    <w:bookmarkStart w:id="25" w:name="X7c14d966b5b8ad79aecd5f45e975387489dd450"/>
    <w:p>
      <w:pPr>
        <w:pStyle w:val="Heading2"/>
      </w:pPr>
      <w:r>
        <w:t xml:space="preserve">Conclusion: The Indispensable Architect of French Intellectual Life</w:t>
      </w:r>
    </w:p>
    <w:p>
      <w:pPr>
        <w:pStyle w:val="FirstParagraph"/>
      </w:pPr>
      <w:r>
        <w:t xml:space="preserve">This dissertation has established that the</w:t>
      </w:r>
      <w:r>
        <w:t xml:space="preserve"> </w:t>
      </w:r>
      <w:r>
        <w:rPr>
          <w:iCs/>
          <w:i/>
        </w:rPr>
        <w:t xml:space="preserve">University Lecturer</w:t>
      </w:r>
      <w:r>
        <w:t xml:space="preserve">, operating within the unparalleled environment of</w:t>
      </w:r>
      <w:r>
        <w:t xml:space="preserve"> </w:t>
      </w:r>
      <w:r>
        <w:rPr>
          <w:bCs/>
          <w:b/>
        </w:rPr>
        <w:t xml:space="preserve">France Paris</w:t>
      </w:r>
      <w:r>
        <w:t xml:space="preserve">, is far more than an educator or researcher. They are custodians of a centuries-old academic tradition, architects shaping future generations through demanding pedagogical practice and cutting-edge scholarship, and active participants in France's national intellectual identity. The specific demands of teaching in Paris – the expectation to engage diverse global cohorts within historic settings, the imperative to connect research with contemporary societal debates relevant to a global capital like Paris – define a unique professional landscape. Successfully fulfilling this role necessitates mastery of the French academic</w:t>
      </w:r>
      <w:r>
        <w:t xml:space="preserve"> </w:t>
      </w:r>
      <w:r>
        <w:rPr>
          <w:iCs/>
          <w:i/>
        </w:rPr>
        <w:t xml:space="preserve">Dissertation</w:t>
      </w:r>
      <w:r>
        <w:t xml:space="preserve"> </w:t>
      </w:r>
      <w:r>
        <w:t xml:space="preserve">format not just as an assessment tool, but as a model of critical thought applied daily in classroom and research lab. As France navigates its place in an increasingly competitive global knowledge economy, the dedicated</w:t>
      </w:r>
      <w:r>
        <w:t xml:space="preserve"> </w:t>
      </w:r>
      <w:r>
        <w:rPr>
          <w:iCs/>
          <w:i/>
        </w:rPr>
        <w:t xml:space="preserve">University Lecturer</w:t>
      </w:r>
      <w:r>
        <w:t xml:space="preserve"> </w:t>
      </w:r>
      <w:r>
        <w:t xml:space="preserve">based in Paris remains absolutely indispensable. Their ability to balance teaching excellence with profound research within this specific context is not just a professional obligation; it is fundamental to preserving and advancing the prestige of</w:t>
      </w:r>
      <w:r>
        <w:t xml:space="preserve"> </w:t>
      </w:r>
      <w:r>
        <w:rPr>
          <w:bCs/>
          <w:b/>
        </w:rPr>
        <w:t xml:space="preserve">France Paris</w:t>
      </w:r>
      <w:r>
        <w:t xml:space="preserve"> </w:t>
      </w:r>
      <w:r>
        <w:t xml:space="preserve">as a preeminent center of higher learning and intellectual innovation for the 21st century.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University Lecturer in France Paris: Academic Excellence and Evolving Responsibilities</dc:title>
  <dc:creator/>
  <cp:keywords/>
  <dcterms:created xsi:type="dcterms:W3CDTF">2026-05-31T03:22:33Z</dcterms:created>
  <dcterms:modified xsi:type="dcterms:W3CDTF">2026-05-31T03:22:33Z</dcterms:modified>
</cp:coreProperties>
</file>

<file path=docProps/custom.xml><?xml version="1.0" encoding="utf-8"?>
<Properties xmlns="http://schemas.openxmlformats.org/officeDocument/2006/custom-properties" xmlns:vt="http://schemas.openxmlformats.org/officeDocument/2006/docPropsVTypes"/>
</file>