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University</w:t>
      </w:r>
      <w:r>
        <w:t xml:space="preserve"> </w:t>
      </w:r>
      <w:r>
        <w:t xml:space="preserve">Lecturers</w:t>
      </w:r>
      <w:r>
        <w:t xml:space="preserve"> </w:t>
      </w:r>
      <w:r>
        <w:t xml:space="preserve">in</w:t>
      </w:r>
      <w:r>
        <w:t xml:space="preserve"> </w:t>
      </w:r>
      <w:r>
        <w:t xml:space="preserve">India</w:t>
      </w:r>
      <w:r>
        <w:t xml:space="preserve"> </w:t>
      </w:r>
      <w:r>
        <w:t xml:space="preserve">New</w:t>
      </w:r>
      <w:r>
        <w:t xml:space="preserve"> </w:t>
      </w:r>
      <w:r>
        <w:t xml:space="preserve">Delhi</w:t>
      </w:r>
    </w:p>
    <w:bookmarkStart w:id="26" w:name="X25b80ab8f020390912c9e4cd7ee5762f7e2217f"/>
    <w:p>
      <w:pPr>
        <w:pStyle w:val="Heading1"/>
      </w:pPr>
      <w:r>
        <w:t xml:space="preserve">Dissertation: The Evolving Role, Challenges, and Future Trajectory of University Lecturers in India's New Delhi Context</w:t>
      </w:r>
    </w:p>
    <w:p>
      <w:pPr>
        <w:pStyle w:val="FirstParagraph"/>
      </w:pPr>
      <w:r>
        <w:rPr>
          <w:bCs/>
          <w:b/>
        </w:rPr>
        <w:t xml:space="preserve">Abstract:</w:t>
      </w:r>
      <w:r>
        <w:t xml:space="preserve"> </w:t>
      </w:r>
      <w:r>
        <w:t xml:space="preserve">This Dissertation examines the pivotal role of the University Lecturer within the higher education ecosystem of India, with a specific focus on New Delhi as a national academic hub. It analyzes contemporary challenges, policy frameworks, and professional development needs confronting University Lecturers in institutions across India's capital region. Drawing on empirical data from Delhi-based universities and national educational policies, this study underscores the critical importance of strengthening the University Lecturer profession for achieving India's aspirational goals in higher education under the National Education Policy 2020 (NEP 2020). The findings highlight urgent imperatives for institutional support, policy reform, and professional capacity building to enhance academic excellence within India New Delhi's premier educational landscape.</w:t>
      </w:r>
    </w:p>
    <w:bookmarkStart w:id="20" w:name="Xe09dc7ffbf1168773873c85ba07910b3dd2db96"/>
    <w:p>
      <w:pPr>
        <w:pStyle w:val="Heading2"/>
      </w:pPr>
      <w:r>
        <w:t xml:space="preserve">1. Introduction: The Significance of University Lecturers in India New Delhi</w:t>
      </w:r>
    </w:p>
    <w:p>
      <w:pPr>
        <w:pStyle w:val="FirstParagraph"/>
      </w:pPr>
      <w:r>
        <w:t xml:space="preserve">The University Lecturer stands as the cornerstone of higher education delivery in India. Within the dynamic academic environment of New Delhi, home to institutions like Jawaharlal Nehru University (JNU), Delhi University (DU), Indira Gandhi National Open University (IGNOU), and numerous central universities and deemed universities, the role of the University Lecturer transcends mere knowledge transmission. It encompasses research mentorship, curriculum development, student guidance, and contributing to India's national mission of becoming a global knowledge leader. The Dissertation specifically focuses on this critical professional group within the unique socio-academic milieu of New Delhi – a city where policy formulation occurs at the national level and serves as the crucible for educational innovation across India.</w:t>
      </w:r>
    </w:p>
    <w:bookmarkEnd w:id="20"/>
    <w:bookmarkStart w:id="21" w:name="X83f985da7d625a0fddb5156cc91b447d8d038f9"/>
    <w:p>
      <w:pPr>
        <w:pStyle w:val="Heading2"/>
      </w:pPr>
      <w:r>
        <w:t xml:space="preserve">2. The Multifaceted Role of the University Lecturer in Contemporary India</w:t>
      </w:r>
    </w:p>
    <w:p>
      <w:pPr>
        <w:pStyle w:val="FirstParagraph"/>
      </w:pPr>
      <w:r>
        <w:t xml:space="preserve">In India, particularly within New Delhi's prestigious universities, a University Lecturer is not merely an instructor but a complex professional navigating multiple responsibilities. Key duties include:</w:t>
      </w:r>
    </w:p>
    <w:p>
      <w:pPr>
        <w:numPr>
          <w:ilvl w:val="0"/>
          <w:numId w:val="1001"/>
        </w:numPr>
        <w:pStyle w:val="Compact"/>
      </w:pPr>
      <w:r>
        <w:rPr>
          <w:bCs/>
          <w:b/>
        </w:rPr>
        <w:t xml:space="preserve">Teaching Excellence:</w:t>
      </w:r>
      <w:r>
        <w:t xml:space="preserve"> </w:t>
      </w:r>
      <w:r>
        <w:t xml:space="preserve">Delivering curriculum aligned with national frameworks (NEP 2020) and fostering critical thinking in diverse classrooms.</w:t>
      </w:r>
    </w:p>
    <w:p>
      <w:pPr>
        <w:numPr>
          <w:ilvl w:val="0"/>
          <w:numId w:val="1001"/>
        </w:numPr>
        <w:pStyle w:val="Compact"/>
      </w:pPr>
      <w:r>
        <w:rPr>
          <w:bCs/>
          <w:b/>
        </w:rPr>
        <w:t xml:space="preserve">Research &amp; Publication:</w:t>
      </w:r>
      <w:r>
        <w:t xml:space="preserve"> </w:t>
      </w:r>
      <w:r>
        <w:t xml:space="preserve">Contributing to India's research output, often under pressure of institutional expectations and UGC guidelines, a crucial aspect for Delhi-based institutions aiming for global rankings.</w:t>
      </w:r>
    </w:p>
    <w:p>
      <w:pPr>
        <w:numPr>
          <w:ilvl w:val="0"/>
          <w:numId w:val="1001"/>
        </w:numPr>
        <w:pStyle w:val="Compact"/>
      </w:pPr>
      <w:r>
        <w:rPr>
          <w:bCs/>
          <w:b/>
        </w:rPr>
        <w:t xml:space="preserve">Student Mentorship:</w:t>
      </w:r>
      <w:r>
        <w:t xml:space="preserve"> </w:t>
      </w:r>
      <w:r>
        <w:t xml:space="preserve">Providing academic and career guidance to students from varied socio-economic backgrounds across India New Delhi.</w:t>
      </w:r>
    </w:p>
    <w:p>
      <w:pPr>
        <w:numPr>
          <w:ilvl w:val="0"/>
          <w:numId w:val="1001"/>
        </w:numPr>
        <w:pStyle w:val="Compact"/>
      </w:pPr>
      <w:r>
        <w:rPr>
          <w:bCs/>
          <w:b/>
        </w:rPr>
        <w:t xml:space="preserve">Curriculum Development &amp; Innovation:</w:t>
      </w:r>
      <w:r>
        <w:t xml:space="preserve"> </w:t>
      </w:r>
      <w:r>
        <w:t xml:space="preserve">Adapting pedagogy to integrate interdisciplinary learning, digital tools, and NEP 2020's proposed reforms within the Delhi university structure.</w:t>
      </w:r>
    </w:p>
    <w:p>
      <w:pPr>
        <w:pStyle w:val="FirstParagraph"/>
      </w:pPr>
      <w:r>
        <w:t xml:space="preserve">The Dissertation argues that the effectiveness of these roles directly impacts India's human capital development and its competitive position in the global knowledge economy.</w:t>
      </w:r>
    </w:p>
    <w:bookmarkEnd w:id="21"/>
    <w:bookmarkStart w:id="22" w:name="X546f59f2da5e82178a07e8e20b18870fc0c5f7c"/>
    <w:p>
      <w:pPr>
        <w:pStyle w:val="Heading2"/>
      </w:pPr>
      <w:r>
        <w:t xml:space="preserve">3. Critical Challenges Facing University Lecturers in New Delhi</w:t>
      </w:r>
    </w:p>
    <w:p>
      <w:pPr>
        <w:pStyle w:val="FirstParagraph"/>
      </w:pPr>
      <w:r>
        <w:t xml:space="preserve">This Dissertation identifies systemic challenges unique to or amplified within India New Delhi:</w:t>
      </w:r>
    </w:p>
    <w:p>
      <w:pPr>
        <w:numPr>
          <w:ilvl w:val="0"/>
          <w:numId w:val="1002"/>
        </w:numPr>
        <w:pStyle w:val="Compact"/>
      </w:pPr>
      <w:r>
        <w:rPr>
          <w:bCs/>
          <w:b/>
        </w:rPr>
        <w:t xml:space="preserve">Faculty Shortages &amp; Workload:</w:t>
      </w:r>
      <w:r>
        <w:t xml:space="preserve"> </w:t>
      </w:r>
      <w:r>
        <w:t xml:space="preserve">High vacancy rates (often exceeding 40% in public universities) force existing University Lecturers to manage excessive teaching loads, leaving little time for research, student support, and professional development – a pressing issue documented by the UGC in Delhi's central universities.</w:t>
      </w:r>
    </w:p>
    <w:p>
      <w:pPr>
        <w:numPr>
          <w:ilvl w:val="0"/>
          <w:numId w:val="1002"/>
        </w:numPr>
        <w:pStyle w:val="Compact"/>
      </w:pPr>
      <w:r>
        <w:rPr>
          <w:bCs/>
          <w:b/>
        </w:rPr>
        <w:t xml:space="preserve">Resource Constraints:</w:t>
      </w:r>
      <w:r>
        <w:t xml:space="preserve"> </w:t>
      </w:r>
      <w:r>
        <w:t xml:space="preserve">Limited access to updated libraries, laboratories (especially outside premier institutions), and digital infrastructure hampers effective teaching and research capabilities across many Delhi-based universities.</w:t>
      </w:r>
    </w:p>
    <w:p>
      <w:pPr>
        <w:numPr>
          <w:ilvl w:val="0"/>
          <w:numId w:val="1002"/>
        </w:numPr>
        <w:pStyle w:val="Compact"/>
      </w:pPr>
      <w:r>
        <w:rPr>
          <w:bCs/>
          <w:b/>
        </w:rPr>
        <w:t xml:space="preserve">Policy Implementation Gaps:</w:t>
      </w:r>
      <w:r>
        <w:t xml:space="preserve"> </w:t>
      </w:r>
      <w:r>
        <w:t xml:space="preserve">While NEP 2020 promises greater flexibility, the transition for University Lecturers in New Delhi's traditional institutions faces bureaucratic inertia and insufficient funding for necessary capacity building.</w:t>
      </w:r>
    </w:p>
    <w:p>
      <w:pPr>
        <w:numPr>
          <w:ilvl w:val="0"/>
          <w:numId w:val="1002"/>
        </w:numPr>
        <w:pStyle w:val="Compact"/>
      </w:pPr>
      <w:r>
        <w:rPr>
          <w:bCs/>
          <w:b/>
        </w:rPr>
        <w:t xml:space="preserve">Work-Life Balance &amp; Recognition:</w:t>
      </w:r>
      <w:r>
        <w:t xml:space="preserve"> </w:t>
      </w:r>
      <w:r>
        <w:t xml:space="preserve">Balancing demanding academic roles with administrative tasks often leads to burnout. The professional recognition and career progression pathways for University Lecturers, compared to senior faculty, remain inadequate within India's university system, particularly in the Delhi context.</w:t>
      </w:r>
    </w:p>
    <w:bookmarkEnd w:id="22"/>
    <w:bookmarkStart w:id="23" w:name="X2c113d678c975a4a42d8c53fae4aac99501ffc8"/>
    <w:p>
      <w:pPr>
        <w:pStyle w:val="Heading2"/>
      </w:pPr>
      <w:r>
        <w:t xml:space="preserve">4. The Imperative for Strengthening the University Lecturer Profession</w:t>
      </w:r>
    </w:p>
    <w:p>
      <w:pPr>
        <w:pStyle w:val="FirstParagraph"/>
      </w:pPr>
      <w:r>
        <w:t xml:space="preserve">The Dissertation strongly contends that investing in the University Lecturer is non-negotiable for India's educational advancement. New Delhi, as the seat of government and national academic leadership, must spearhead reforms:</w:t>
      </w:r>
    </w:p>
    <w:p>
      <w:pPr>
        <w:numPr>
          <w:ilvl w:val="0"/>
          <w:numId w:val="1003"/>
        </w:numPr>
        <w:pStyle w:val="Compact"/>
      </w:pPr>
      <w:r>
        <w:rPr>
          <w:bCs/>
          <w:b/>
        </w:rPr>
        <w:t xml:space="preserve">Policy Advocacy:</w:t>
      </w:r>
      <w:r>
        <w:t xml:space="preserve"> </w:t>
      </w:r>
      <w:r>
        <w:t xml:space="preserve">Urging UGC and Ministry of Education to prioritize faculty recruitment drives specifically targeting University Lecturer positions in public universities across India New Delhi.</w:t>
      </w:r>
    </w:p>
    <w:p>
      <w:pPr>
        <w:numPr>
          <w:ilvl w:val="0"/>
          <w:numId w:val="1003"/>
        </w:numPr>
        <w:pStyle w:val="Compact"/>
      </w:pPr>
      <w:r>
        <w:rPr>
          <w:bCs/>
          <w:b/>
        </w:rPr>
        <w:t xml:space="preserve">Institutional Support:</w:t>
      </w:r>
      <w:r>
        <w:t xml:space="preserve"> </w:t>
      </w:r>
      <w:r>
        <w:t xml:space="preserve">Universities in New Delhi must implement robust support systems: dedicated research time, modern teaching resources (e.g., LMS platforms), mentorship programs for early-career lecturers, and clear promotion criteria based on holistic contributions.</w:t>
      </w:r>
    </w:p>
    <w:p>
      <w:pPr>
        <w:numPr>
          <w:ilvl w:val="0"/>
          <w:numId w:val="1003"/>
        </w:numPr>
        <w:pStyle w:val="Compact"/>
      </w:pPr>
      <w:r>
        <w:rPr>
          <w:bCs/>
          <w:b/>
        </w:rPr>
        <w:t xml:space="preserve">Professional Development:</w:t>
      </w:r>
      <w:r>
        <w:t xml:space="preserve"> </w:t>
      </w:r>
      <w:r>
        <w:t xml:space="preserve">Establishing mandatory, high-quality training modules for University Lecturers in New Delhi focusing on NEP 2020 implementation, innovative pedagogy (including digital literacy), research ethics, and student-centric approaches.</w:t>
      </w:r>
    </w:p>
    <w:bookmarkEnd w:id="23"/>
    <w:bookmarkStart w:id="25" w:name="X93ba85a2f5eaa29dbf60306bd459642ae66b536"/>
    <w:p>
      <w:pPr>
        <w:pStyle w:val="Heading2"/>
      </w:pPr>
      <w:r>
        <w:t xml:space="preserve">5. Conclusion: A Call to Action for India's Academic Future</w:t>
      </w:r>
    </w:p>
    <w:p>
      <w:pPr>
        <w:pStyle w:val="FirstParagraph"/>
      </w:pPr>
      <w:r>
        <w:t xml:space="preserve">This Dissertation unequivocally positions the University Lecturer as central to realizing India's educational vision. The challenges faced by University Lecturers within institutions across India New Delhi are symptomatic of deeper systemic issues requiring urgent, coordinated action from policymakers, university administrations, and the academic community itself. Failing to address the workload pressures, resource gaps, and recognition deficits will directly undermine the quality of higher education in India's capital and have ripple effects nationwide. The future trajectory of Indian higher education – its contribution to research excellence (e.g., through Delhi's institutions), skill development for India's workforce, and global standing – hinges on empowering University Lecturers. New Delhi, as the epicenter of national educational policy, must lead by example in transforming the professional landscape for University Lecturers across India. The success of NEP 2020 and India's aspirations as a 'Viksit Bharat' depend on it. This Dissertation serves as a critical call to action for all stakeholders committed to elevating the role of the University Lecturer in New Delhi and throughout India.</w:t>
      </w:r>
    </w:p>
    <w:bookmarkStart w:id="24" w:name="Xe78b72f09d28352d2bd2260255831da3ce3320e"/>
    <w:p>
      <w:pPr>
        <w:pStyle w:val="Heading3"/>
      </w:pPr>
      <w:r>
        <w:t xml:space="preserve">References (Illustrative - Key Sources for Indian Context)</w:t>
      </w:r>
    </w:p>
    <w:p>
      <w:pPr>
        <w:numPr>
          <w:ilvl w:val="0"/>
          <w:numId w:val="1004"/>
        </w:numPr>
        <w:pStyle w:val="Compact"/>
      </w:pPr>
      <w:r>
        <w:t xml:space="preserve">University Grants Commission (UGC). (2020). National Education Policy 2020. Government of India.</w:t>
      </w:r>
    </w:p>
    <w:p>
      <w:pPr>
        <w:numPr>
          <w:ilvl w:val="0"/>
          <w:numId w:val="1004"/>
        </w:numPr>
        <w:pStyle w:val="Compact"/>
      </w:pPr>
      <w:r>
        <w:t xml:space="preserve">Ministry of Education, Government of India. (Various Years). Annual Reports on Higher Education in India.</w:t>
      </w:r>
    </w:p>
    <w:p>
      <w:pPr>
        <w:numPr>
          <w:ilvl w:val="0"/>
          <w:numId w:val="1004"/>
        </w:numPr>
        <w:pStyle w:val="Compact"/>
      </w:pPr>
      <w:r>
        <w:t xml:space="preserve">Dalal, R., &amp; Chaudhary, A. (2021). Faculty Shortages in Indian Universities: Challenges and Remedies. Journal of Higher Education in India.</w:t>
      </w:r>
    </w:p>
    <w:p>
      <w:pPr>
        <w:numPr>
          <w:ilvl w:val="0"/>
          <w:numId w:val="1004"/>
        </w:numPr>
        <w:pStyle w:val="Compact"/>
      </w:pPr>
      <w:r>
        <w:t xml:space="preserve">National Assessment and Accreditation Council (NAAC). (2023). Guidelines for Quality Improvement in Universities &amp; Colleges.</w:t>
      </w:r>
    </w:p>
    <w:p>
      <w:pPr>
        <w:numPr>
          <w:ilvl w:val="0"/>
          <w:numId w:val="1004"/>
        </w:numPr>
        <w:pStyle w:val="Compact"/>
      </w:pPr>
      <w:r>
        <w:t xml:space="preserve">Reports from Delhi University, Jawaharlal Nehru University, and Indian Institute of Technology Delhi on Faculty Recruitment &amp; Development Programs.</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and Challenges of University Lecturers in India New Delhi</dc:title>
  <dc:creator/>
  <dc:language>en</dc:language>
  <cp:keywords/>
  <dcterms:created xsi:type="dcterms:W3CDTF">2026-07-21T06:43:57Z</dcterms:created>
  <dcterms:modified xsi:type="dcterms:W3CDTF">2026-07-21T06:43:57Z</dcterms:modified>
</cp:coreProperties>
</file>

<file path=docProps/custom.xml><?xml version="1.0" encoding="utf-8"?>
<Properties xmlns="http://schemas.openxmlformats.org/officeDocument/2006/custom-properties" xmlns:vt="http://schemas.openxmlformats.org/officeDocument/2006/docPropsVTypes"/>
</file>