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bookmarkStart w:id="25" w:name="Xaa55e347cf3ab3bf82aaced43d6d4c97739db5e"/>
    <w:p>
      <w:pPr>
        <w:pStyle w:val="Heading1"/>
      </w:pPr>
      <w:r>
        <w:t xml:space="preserve">Dissertation: The Evolving Role and Challenges of the University Lecturer within Japan Tokyo's Academic Ecosystem</w:t>
      </w:r>
    </w:p>
    <w:p>
      <w:pPr>
        <w:pStyle w:val="FirstParagraph"/>
      </w:pPr>
      <w:r>
        <w:t xml:space="preserve">This academic Dissertation undertakes a comprehensive analysis of the professional landscape confronting the modern</w:t>
      </w:r>
      <w:r>
        <w:t xml:space="preserve"> </w:t>
      </w:r>
      <w:r>
        <w:rPr>
          <w:iCs/>
          <w:i/>
        </w:rPr>
        <w:t xml:space="preserve">University Lecturer</w:t>
      </w:r>
      <w:r>
        <w:t xml:space="preserve"> </w:t>
      </w:r>
      <w:r>
        <w:t xml:space="preserve">in</w:t>
      </w:r>
      <w:r>
        <w:t xml:space="preserve"> </w:t>
      </w:r>
      <w:r>
        <w:rPr>
          <w:bCs/>
          <w:b/>
        </w:rPr>
        <w:t xml:space="preserve">Japan Tokyo</w:t>
      </w:r>
      <w:r>
        <w:t xml:space="preserve">. As one of Asia’s most prominent centers for higher education, Tokyo houses institutions like The University of Tokyo, Waseda University, and Keio University, which collectively shape national academic discourse. This Dissertation argues that the role of the</w:t>
      </w:r>
      <w:r>
        <w:t xml:space="preserve"> </w:t>
      </w:r>
      <w:r>
        <w:rPr>
          <w:iCs/>
          <w:i/>
        </w:rPr>
        <w:t xml:space="preserve">University Lecturer</w:t>
      </w:r>
      <w:r>
        <w:t xml:space="preserve"> </w:t>
      </w:r>
      <w:r>
        <w:t xml:space="preserve">in this dynamic metropolis is undergoing profound transformation due to globalization pressures, institutional restructuring, and unique sociocultural expectations inherent to</w:t>
      </w:r>
      <w:r>
        <w:t xml:space="preserve"> </w:t>
      </w:r>
      <w:r>
        <w:rPr>
          <w:bCs/>
          <w:b/>
        </w:rPr>
        <w:t xml:space="preserve">Japan Tokyo</w:t>
      </w:r>
      <w:r>
        <w:t xml:space="preserve">. Understanding these nuances is critical for both current practitioners and future educators within this vital academic environment.</w:t>
      </w:r>
    </w:p>
    <w:bookmarkStart w:id="20" w:name="X91031a84ab3f11783ec724456bdf94ae46b5fa8"/>
    <w:p>
      <w:pPr>
        <w:pStyle w:val="Heading2"/>
      </w:pPr>
      <w:r>
        <w:t xml:space="preserve">The Multifaceted Role of the University Lecturer in Japan Tokyo</w:t>
      </w:r>
    </w:p>
    <w:p>
      <w:pPr>
        <w:pStyle w:val="FirstParagraph"/>
      </w:pPr>
      <w:r>
        <w:t xml:space="preserve">Within the Japanese higher education framework, a</w:t>
      </w:r>
      <w:r>
        <w:t xml:space="preserve"> </w:t>
      </w:r>
      <w:r>
        <w:rPr>
          <w:iCs/>
          <w:i/>
        </w:rPr>
        <w:t xml:space="preserve">University Lecturer</w:t>
      </w:r>
      <w:r>
        <w:t xml:space="preserve"> </w:t>
      </w:r>
      <w:r>
        <w:t xml:space="preserve">(or *Kyōju* in Japanese) occupies a pivotal position distinct from tenure-track professors. This Dissertation identifies three core responsibilities: teaching excellence across undergraduate and graduate curricula, active scholarly contribution within their discipline, and significant administrative or community engagement within their specific faculty. In</w:t>
      </w:r>
      <w:r>
        <w:t xml:space="preserve"> </w:t>
      </w:r>
      <w:r>
        <w:rPr>
          <w:bCs/>
          <w:b/>
        </w:rPr>
        <w:t xml:space="preserve">Japan Tokyo</w:t>
      </w:r>
      <w:r>
        <w:t xml:space="preserve">, where institutions often emphasize academic rigor and societal contribution (*kōgyō*), the</w:t>
      </w:r>
      <w:r>
        <w:t xml:space="preserve"> </w:t>
      </w:r>
      <w:r>
        <w:rPr>
          <w:iCs/>
          <w:i/>
        </w:rPr>
        <w:t xml:space="preserve">University Lecturer</w:t>
      </w:r>
      <w:r>
        <w:t xml:space="preserve"> </w:t>
      </w:r>
      <w:r>
        <w:t xml:space="preserve">frequently serves as a bridge between theoretical knowledge and practical application for students preparing to enter Japan's highly competitive corporate or research sectors. For instance, at institutions like Temple University Japan Campus (TUFS) in Tokyo, lecturers are expected to integrate global perspectives with Japanese context, reflecting Tokyo's unique position as an international hub.</w:t>
      </w:r>
    </w:p>
    <w:bookmarkEnd w:id="20"/>
    <w:bookmarkStart w:id="21" w:name="Xdef5f8bb3d5e1b55aaa651b4ebb30e14dd17a13"/>
    <w:p>
      <w:pPr>
        <w:pStyle w:val="Heading2"/>
      </w:pPr>
      <w:r>
        <w:t xml:space="preserve">Unique Challenges Faced by University Lecturers in Japan Tokyo</w:t>
      </w:r>
    </w:p>
    <w:p>
      <w:pPr>
        <w:pStyle w:val="FirstParagraph"/>
      </w:pPr>
      <w:r>
        <w:t xml:space="preserve">This Dissertation delves into the significant challenges endemic to the role. Language barriers present a persistent hurdle; while many lecturers are native English speakers, effective communication within Japanese academic discourse and student interactions requires fluency beyond basic proficiency. The intense work culture (*karōshi* - death from overwork) is particularly acute in Tokyo’s high-pressure institutions, where lecturers often manage heavy teaching loads alongside demanding research expectations and committee work. Furthermore, the highly hierarchical *senpai-kohai* (senior-junior) structure within Japanese academia can limit professional autonomy for early-career</w:t>
      </w:r>
      <w:r>
        <w:t xml:space="preserve"> </w:t>
      </w:r>
      <w:r>
        <w:rPr>
          <w:iCs/>
          <w:i/>
        </w:rPr>
        <w:t xml:space="preserve">University Lecturer</w:t>
      </w:r>
      <w:r>
        <w:t xml:space="preserve">s. A 2023 survey by the Japan University Association highlighted that 68% of lecturers in Tokyo reported work-life balance as a critical concern, directly impacting their ability to fulfill all professional duties effectively. This Dissertation contends that these systemic pressures necessitate institutional reforms prioritizing lecturer well-being and career development.</w:t>
      </w:r>
    </w:p>
    <w:bookmarkEnd w:id="21"/>
    <w:bookmarkStart w:id="22" w:name="X1b061c709be6b4ffa1bbdc53581e7a8cca16a5c"/>
    <w:p>
      <w:pPr>
        <w:pStyle w:val="Heading2"/>
      </w:pPr>
      <w:r>
        <w:t xml:space="preserve">Opportunities for Growth within Japan Tokyo's Academic Landscape</w:t>
      </w:r>
    </w:p>
    <w:p>
      <w:pPr>
        <w:pStyle w:val="FirstParagraph"/>
      </w:pPr>
      <w:r>
        <w:t xml:space="preserve">Despite challenges, the Dissertation identifies significant opportunities. The Japanese government's *Super Global Universities* initiative actively encourages internationalization, creating demand for qualified lecturers with cross-cultural expertise – a role perfectly suited to the modern</w:t>
      </w:r>
      <w:r>
        <w:t xml:space="preserve"> </w:t>
      </w:r>
      <w:r>
        <w:rPr>
          <w:iCs/>
          <w:i/>
        </w:rPr>
        <w:t xml:space="preserve">University Lecturer</w:t>
      </w:r>
      <w:r>
        <w:t xml:space="preserve">. Tokyo’s unparalleled resources—access to major research libraries (like the University of Tokyo Library System), collaborative networks with industry leaders in Shibuya and Shinjuku, and proximity to international organizations like UNESCO's Tokyo office—offer unique platforms for scholarly advancement. This Dissertation emphasizes how lecturers in</w:t>
      </w:r>
      <w:r>
        <w:t xml:space="preserve"> </w:t>
      </w:r>
      <w:r>
        <w:rPr>
          <w:bCs/>
          <w:b/>
        </w:rPr>
        <w:t xml:space="preserve">Japan Tokyo</w:t>
      </w:r>
      <w:r>
        <w:t xml:space="preserve"> </w:t>
      </w:r>
      <w:r>
        <w:t xml:space="preserve">can leverage these assets to build impactful research portfolios, particularly in fields like robotics, sustainable urban development (critical for Tokyo’s future), or East Asian studies. Moreover, the growing emphasis on student-centered learning (*shūgakusha shinkō* - student-oriented approach) allows innovative</w:t>
      </w:r>
      <w:r>
        <w:t xml:space="preserve"> </w:t>
      </w:r>
      <w:r>
        <w:rPr>
          <w:iCs/>
          <w:i/>
        </w:rPr>
        <w:t xml:space="preserve">University Lecturer</w:t>
      </w:r>
      <w:r>
        <w:t xml:space="preserve">s to reshape pedagogical methods within Tokyo's institutions.</w:t>
      </w:r>
    </w:p>
    <w:bookmarkEnd w:id="22"/>
    <w:bookmarkStart w:id="23" w:name="X6ea9f44c78876483c81f88263f53da2dbf6ea65"/>
    <w:p>
      <w:pPr>
        <w:pStyle w:val="Heading2"/>
      </w:pPr>
      <w:r>
        <w:t xml:space="preserve">Cultural Nuances and Professional Expectations</w:t>
      </w:r>
    </w:p>
    <w:p>
      <w:pPr>
        <w:pStyle w:val="FirstParagraph"/>
      </w:pPr>
      <w:r>
        <w:t xml:space="preserve">A critical dimension explored in this Dissertation is the cultural context shaping the</w:t>
      </w:r>
      <w:r>
        <w:t xml:space="preserve"> </w:t>
      </w:r>
      <w:r>
        <w:rPr>
          <w:iCs/>
          <w:i/>
        </w:rPr>
        <w:t xml:space="preserve">University Lecturer</w:t>
      </w:r>
      <w:r>
        <w:t xml:space="preserve">'s role in</w:t>
      </w:r>
      <w:r>
        <w:t xml:space="preserve"> </w:t>
      </w:r>
      <w:r>
        <w:rPr>
          <w:bCs/>
          <w:b/>
        </w:rPr>
        <w:t xml:space="preserve">Japan Tokyo</w:t>
      </w:r>
      <w:r>
        <w:t xml:space="preserve">. Respect for seniority (*senpai*) dictates communication styles and decision-making processes, often requiring lecturers to navigate indirect feedback mechanisms. Understanding concepts like *wa* (harmony) and *gaman* (perseverance) is not merely academic but essential for effective collaboration within the Tokyo campus environment. The Dissertation argues that successful lecturers must embody these cultural values while simultaneously advocating for modern pedagogical needs, a delicate balance crucial to their professional efficacy in</w:t>
      </w:r>
      <w:r>
        <w:t xml:space="preserve"> </w:t>
      </w:r>
      <w:r>
        <w:rPr>
          <w:bCs/>
          <w:b/>
        </w:rPr>
        <w:t xml:space="preserve">Japan Tokyo</w:t>
      </w:r>
      <w:r>
        <w:t xml:space="preserve">. This cultural dexterity is increasingly seen as a core competency, not an optional extra.</w:t>
      </w:r>
    </w:p>
    <w:bookmarkEnd w:id="23"/>
    <w:bookmarkStart w:id="24" w:name="X4dd03fabaeac9bd392b4d0227929a328d381967"/>
    <w:p>
      <w:pPr>
        <w:pStyle w:val="Heading2"/>
      </w:pPr>
      <w:r>
        <w:t xml:space="preserve">Conclusion: The Imperative for Strategic Support</w:t>
      </w:r>
    </w:p>
    <w:p>
      <w:pPr>
        <w:pStyle w:val="FirstParagraph"/>
      </w:pPr>
      <w:r>
        <w:t xml:space="preserve">This Dissertation unequivocally demonstrates that the role of the</w:t>
      </w:r>
      <w:r>
        <w:t xml:space="preserve"> </w:t>
      </w:r>
      <w:r>
        <w:rPr>
          <w:iCs/>
          <w:i/>
        </w:rPr>
        <w:t xml:space="preserve">University Lecturer</w:t>
      </w:r>
      <w:r>
        <w:t xml:space="preserve"> </w:t>
      </w:r>
      <w:r>
        <w:t xml:space="preserve">within Tokyo’s academic landscape is both critically important and uniquely demanding. As Japan seeks to strengthen its position in global higher education, the sustained success of institutions across</w:t>
      </w:r>
      <w:r>
        <w:t xml:space="preserve"> </w:t>
      </w:r>
      <w:r>
        <w:rPr>
          <w:bCs/>
          <w:b/>
        </w:rPr>
        <w:t xml:space="preserve">Japan Tokyo</w:t>
      </w:r>
      <w:r>
        <w:t xml:space="preserve"> </w:t>
      </w:r>
      <w:r>
        <w:t xml:space="preserve">hinges on supporting these educators effectively. Recommendations stemming from this research include: implementing structured mentorship programs specifically for international and junior lecturers, revising workload policies to recognize the full scope of their responsibilities (teaching, research, administration), and fostering dedicated cross-cultural communication training. Investing in the professional development and well-being of the</w:t>
      </w:r>
      <w:r>
        <w:t xml:space="preserve"> </w:t>
      </w:r>
      <w:r>
        <w:rPr>
          <w:iCs/>
          <w:i/>
        </w:rPr>
        <w:t xml:space="preserve">University Lecturer</w:t>
      </w:r>
      <w:r>
        <w:t xml:space="preserve"> </w:t>
      </w:r>
      <w:r>
        <w:t xml:space="preserve">is not merely beneficial; it is a strategic imperative for Tokyo’s universities to maintain academic excellence and international competitiveness. The future trajectory of higher education in</w:t>
      </w:r>
      <w:r>
        <w:t xml:space="preserve"> </w:t>
      </w:r>
      <w:r>
        <w:rPr>
          <w:bCs/>
          <w:b/>
        </w:rPr>
        <w:t xml:space="preserve">Japan Tokyo</w:t>
      </w:r>
      <w:r>
        <w:t xml:space="preserve">, as this Dissertation concludes, will be significantly shaped by how effectively these vital educators are empowered within the system.</w:t>
      </w:r>
    </w:p>
    <w:p>
      <w:pPr>
        <w:pStyle w:val="BodyText"/>
      </w:pPr>
      <w:r>
        <w:rPr>
          <w:iCs/>
          <w:i/>
        </w:rPr>
        <w:t xml:space="preserve">This Dissertation serves as a foundational contribution to understanding the nuanced realities faced by University Lecturers operating at the heart of Japan's most dynamic academic center: Tokyo. Its insights are essential for policymakers, university administrators, and prospective lecturers navigating this complex and rewarding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University Lecturer in Japan Tokyo</dc:title>
  <dc:creator/>
  <dc:language>en</dc:language>
  <cp:keywords/>
  <dcterms:created xsi:type="dcterms:W3CDTF">2025-12-11T16:46:20Z</dcterms:created>
  <dcterms:modified xsi:type="dcterms:W3CDTF">2025-12-11T16:46:20Z</dcterms:modified>
</cp:coreProperties>
</file>

<file path=docProps/custom.xml><?xml version="1.0" encoding="utf-8"?>
<Properties xmlns="http://schemas.openxmlformats.org/officeDocument/2006/custom-properties" xmlns:vt="http://schemas.openxmlformats.org/officeDocument/2006/docPropsVTypes"/>
</file>