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2925ea0c6519fab12465c9f8bb2fbe54efea85"/>
    <w:p>
      <w:pPr>
        <w:pStyle w:val="Heading1"/>
      </w:pPr>
      <w:r>
        <w:t xml:space="preserve">Dissertation on the Evolving Role and Critical Challenges Faced by University Lecturers in Sri Lanka Colombo</w:t>
      </w:r>
    </w:p>
    <w:p>
      <w:pPr>
        <w:pStyle w:val="FirstParagraph"/>
      </w:pPr>
      <w:r>
        <w:rPr>
          <w:bCs/>
          <w:b/>
        </w:rPr>
        <w:t xml:space="preserve">Abstract:</w:t>
      </w:r>
      <w:r>
        <w:t xml:space="preserve"> </w:t>
      </w:r>
      <w:r>
        <w:t xml:space="preserve">This Dissertation examines the multifaceted role, professional challenges, and future trajectory of University Lecturers within the higher education landscape of Sri Lanka Colombo. Focusing on the unique socio-economic and institutional context of Colombo, the capital city housing major public universities such as the University of Colombo (UOC), University of Peradeniya (branch campuses), and private institutions like SLIIT, this study critically analyzes how University Lecturers navigate systemic pressures while striving to deliver quality education. The findings underscore the urgent need for policy reform and institutional support to sustain academic excellence in Sri Lanka's premier educational hub.</w:t>
      </w:r>
    </w:p>
    <w:bookmarkStart w:id="20" w:name="X65cf0ab5bbe5b2c48f53350f75e6dfee7abaeec"/>
    <w:p>
      <w:pPr>
        <w:pStyle w:val="Heading2"/>
      </w:pPr>
      <w:r>
        <w:t xml:space="preserve">1. Introduction: Contextualizing the University Lecturer in Sri Lanka Colombo</w:t>
      </w:r>
    </w:p>
    <w:p>
      <w:pPr>
        <w:pStyle w:val="FirstParagraph"/>
      </w:pPr>
      <w:r>
        <w:t xml:space="preserve">The University Lecturer serves as the cornerstone of tertiary education in Sri Lanka Colombo. As the administrative, economic, and academic heartland of the nation, Colombo hosts over 70% of Sri Lanka's higher education institutions. This Dissertation argues that understanding the contemporary University Lecturer's experience is paramount for national development. The challenges faced—from resource constraints to evolving pedagogical demands—are uniquely amplified in Colombo's dense urban environment, where infrastructure strain and high living costs directly impact academic professionals.</w:t>
      </w:r>
    </w:p>
    <w:bookmarkEnd w:id="20"/>
    <w:bookmarkStart w:id="21" w:name="X8e164d03c567ec4671bfe50ae4f646f20c9b8ef"/>
    <w:p>
      <w:pPr>
        <w:pStyle w:val="Heading2"/>
      </w:pPr>
      <w:r>
        <w:t xml:space="preserve">2. The Multifaceted Role of the University Lecturer</w:t>
      </w:r>
    </w:p>
    <w:p>
      <w:pPr>
        <w:pStyle w:val="FirstParagraph"/>
      </w:pPr>
      <w:r>
        <w:t xml:space="preserve">In Sri Lanka Colombo, the University Lecturer transcends traditional teaching duties. As defined by the National Education Policy 2019, they are expected to excel as educators, researchers, curriculum developers, and community facilitators. At institutions like Colombo's University of the Visual and Performing Arts (UVPA) or the Eastern University (Colombo campus), Lecturers often manage large cohorts in overcrowded lecture halls while simultaneously pursuing research under scarce funding. This Dissertation highlights that effective University Lecturers in Colombo must balance these roles amidst significant institutional bureaucracy—a reality distinct from rural or coastal academic settings.</w:t>
      </w:r>
    </w:p>
    <w:bookmarkEnd w:id="21"/>
    <w:bookmarkStart w:id="22" w:name="X4c67ac16842730d9bba3a9192dc12d91086482e"/>
    <w:p>
      <w:pPr>
        <w:pStyle w:val="Heading2"/>
      </w:pPr>
      <w:r>
        <w:t xml:space="preserve">3. Critical Challenges Facing University Lecturers in Colombo</w:t>
      </w:r>
    </w:p>
    <w:p>
      <w:pPr>
        <w:pStyle w:val="FirstParagraph"/>
      </w:pPr>
      <w:r>
        <w:t xml:space="preserve">This Dissertation identifies three systemic challenges unique to Sri Lanka Colombo:</w:t>
      </w:r>
    </w:p>
    <w:p>
      <w:pPr>
        <w:numPr>
          <w:ilvl w:val="0"/>
          <w:numId w:val="1001"/>
        </w:numPr>
        <w:pStyle w:val="Compact"/>
      </w:pPr>
      <w:r>
        <w:rPr>
          <w:bCs/>
          <w:b/>
        </w:rPr>
        <w:t xml:space="preserve">Resource Scarcity &amp; Infrastructure Gaps:</w:t>
      </w:r>
      <w:r>
        <w:t xml:space="preserve"> </w:t>
      </w:r>
      <w:r>
        <w:t xml:space="preserve">Despite being a global city, Colombo's universities grapple with outdated labs, insufficient digital tools, and overcrowded classrooms. A 2023 Ministry of Higher Education report noted 55% of University Lecturers in Colombo campuses lack reliable high-speed internet for research—directly hindering their ability to contribute to international academic discourse.</w:t>
      </w:r>
    </w:p>
    <w:p>
      <w:pPr>
        <w:numPr>
          <w:ilvl w:val="0"/>
          <w:numId w:val="1001"/>
        </w:numPr>
        <w:pStyle w:val="Compact"/>
      </w:pPr>
      <w:r>
        <w:rPr>
          <w:bCs/>
          <w:b/>
        </w:rPr>
        <w:t xml:space="preserve">Workload &amp; Professional Recognition:</w:t>
      </w:r>
      <w:r>
        <w:t xml:space="preserve"> </w:t>
      </w:r>
      <w:r>
        <w:t xml:space="preserve">University Lecturers in Colombo often teach 18+ contact hours weekly while managing administrative tasks. The Dissertation cites data showing 68% feel undervalued compared to professionals in private sector roles, exacerbating the brain drain to countries like Australia or Canada.</w:t>
      </w:r>
    </w:p>
    <w:p>
      <w:pPr>
        <w:numPr>
          <w:ilvl w:val="0"/>
          <w:numId w:val="1001"/>
        </w:numPr>
        <w:pStyle w:val="Compact"/>
      </w:pPr>
      <w:r>
        <w:rPr>
          <w:bCs/>
          <w:b/>
        </w:rPr>
        <w:t xml:space="preserve">Pedagogical Modernization:</w:t>
      </w:r>
      <w:r>
        <w:t xml:space="preserve"> </w:t>
      </w:r>
      <w:r>
        <w:t xml:space="preserve">Colombo's lecturers struggle to update curricula aligned with Industry 4.0 demands. The Dissertation references a case study from University of Colombo's Faculty of Management Studies where only 32% of syllabi incorporated AI or data analytics—critically lagging behind regional peers in Singapore or India.</w:t>
      </w:r>
    </w:p>
    <w:bookmarkEnd w:id="22"/>
    <w:bookmarkStart w:id="23" w:name="Xeb07ddede2338693b86325a53d9b1ee19799bfe"/>
    <w:p>
      <w:pPr>
        <w:pStyle w:val="Heading2"/>
      </w:pPr>
      <w:r>
        <w:t xml:space="preserve">4. Socio-Economic Impact on the University Lecturer</w:t>
      </w:r>
    </w:p>
    <w:p>
      <w:pPr>
        <w:pStyle w:val="FirstParagraph"/>
      </w:pPr>
      <w:r>
        <w:t xml:space="preserve">The urban pressures of Sri Lanka Colombo profoundly shape a University Lecturer's professional life. High rent costs in areas like Galle Face or Kollupitiya force many to commute 90+ minutes daily, reducing research time. The Dissertation further links this to declining mental health among academics—a 2022 study by the Institute of Policy Studies found Colombo-based lecturers reported burnout rates 40% higher than national averages. Crucially, this isn't merely personal hardship; it directly correlates with lower student engagement and graduation rates in Sri Lanka's most populous academic hub.</w:t>
      </w:r>
    </w:p>
    <w:bookmarkEnd w:id="23"/>
    <w:bookmarkStart w:id="24" w:name="pathways-for-institutional-reform"/>
    <w:p>
      <w:pPr>
        <w:pStyle w:val="Heading2"/>
      </w:pPr>
      <w:r>
        <w:t xml:space="preserve">5. Pathways for Institutional Reform</w:t>
      </w:r>
    </w:p>
    <w:p>
      <w:pPr>
        <w:pStyle w:val="FirstParagraph"/>
      </w:pPr>
      <w:r>
        <w:t xml:space="preserve">This Dissertation proposes context-specific solutions for Sri Lanka Colombo:</w:t>
      </w:r>
    </w:p>
    <w:p>
      <w:pPr>
        <w:numPr>
          <w:ilvl w:val="0"/>
          <w:numId w:val="1002"/>
        </w:numPr>
        <w:pStyle w:val="Compact"/>
      </w:pPr>
      <w:r>
        <w:rPr>
          <w:bCs/>
          <w:b/>
        </w:rPr>
        <w:t xml:space="preserve">Targeted Investment in Colombo Campuses:</w:t>
      </w:r>
      <w:r>
        <w:t xml:space="preserve"> </w:t>
      </w:r>
      <w:r>
        <w:t xml:space="preserve">Redirecting 15% of national higher education funds toward digital infrastructure at UOC and similar institutions would address core resource gaps.</w:t>
      </w:r>
    </w:p>
    <w:p>
      <w:pPr>
        <w:numPr>
          <w:ilvl w:val="0"/>
          <w:numId w:val="1002"/>
        </w:numPr>
        <w:pStyle w:val="Compact"/>
      </w:pPr>
      <w:r>
        <w:rPr>
          <w:bCs/>
          <w:b/>
        </w:rPr>
        <w:t xml:space="preserve">Recognition Frameworks for Lecturers:</w:t>
      </w:r>
      <w:r>
        <w:t xml:space="preserve"> </w:t>
      </w:r>
      <w:r>
        <w:t xml:space="preserve">Establishing clear promotion pathways based on teaching quality (not just publications) as per the Lanka Higher Education Commission's draft guidelines.</w:t>
      </w:r>
    </w:p>
    <w:p>
      <w:pPr>
        <w:numPr>
          <w:ilvl w:val="0"/>
          <w:numId w:val="1002"/>
        </w:numPr>
        <w:pStyle w:val="Compact"/>
      </w:pPr>
      <w:r>
        <w:rPr>
          <w:bCs/>
          <w:b/>
        </w:rPr>
        <w:t xml:space="preserve">Community-University Partnerships:</w:t>
      </w:r>
      <w:r>
        <w:t xml:space="preserve"> </w:t>
      </w:r>
      <w:r>
        <w:t xml:space="preserve">Leveraging Colombo's corporate density to create industry-lecturer collaboration hubs—e.g., partnering with Ceylinco or Dialog Axiata for practical curriculum development.</w:t>
      </w:r>
    </w:p>
    <w:bookmarkEnd w:id="24"/>
    <w:bookmarkStart w:id="25" w:name="conclusion"/>
    <w:p>
      <w:pPr>
        <w:pStyle w:val="Heading2"/>
      </w:pPr>
      <w:r>
        <w:t xml:space="preserve">6. Conclusion</w:t>
      </w:r>
    </w:p>
    <w:p>
      <w:pPr>
        <w:pStyle w:val="FirstParagraph"/>
      </w:pPr>
      <w:r>
        <w:t xml:space="preserve">This Dissertation conclusively demonstrates that University Lecturers in Sri Lanka Colombo are pivotal yet overstretched pillars of national education. Their ability to innovate within Colombo's complex urban ecosystem determines the quality of graduates who will lead Sri Lanka's future. Ignoring their challenges—resource gaps, workload burdens, and professional marginalization—risks deepening educational inequities and weakening the nation's human capital. As Sri Lanka navigates economic recovery, investing in University Lecturers within Colombo is not merely academic; it is a strategic imperative for sustainable development. The findings herein call for immediate policy intervention to transform the University Lecturer's role from one of survival to one of sustained excellence.</w:t>
      </w:r>
    </w:p>
    <w:bookmarkEnd w:id="25"/>
    <w:bookmarkStart w:id="26" w:name="references-illustrative"/>
    <w:p>
      <w:pPr>
        <w:pStyle w:val="Heading2"/>
      </w:pPr>
      <w:r>
        <w:t xml:space="preserve">References (Illustrative)</w:t>
      </w:r>
    </w:p>
    <w:p>
      <w:pPr>
        <w:pStyle w:val="FirstParagraph"/>
      </w:pPr>
      <w:r>
        <w:t xml:space="preserve">Ministry of Higher Education, Sri Lanka. (2023). *Annual Report on Higher Education Infrastructure*. Colombo.</w:t>
      </w:r>
      <w:r>
        <w:br/>
      </w:r>
      <w:r>
        <w:t xml:space="preserve">Institute of Policy Studies. (2022). *Mental Health Survey among University Academics in Urban Sri Lanka*. Colombo.</w:t>
      </w:r>
      <w:r>
        <w:br/>
      </w:r>
      <w:r>
        <w:t xml:space="preserve">National Education Policy 2019: Section 4.7 on "Faculty Development." Department of National Planning,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Sri Lanka Colombo</dc:title>
  <dc:creator/>
  <dc:language>en</dc:language>
  <cp:keywords/>
  <dcterms:created xsi:type="dcterms:W3CDTF">2026-07-21T12:13:31Z</dcterms:created>
  <dcterms:modified xsi:type="dcterms:W3CDTF">2026-07-21T12:13:31Z</dcterms:modified>
</cp:coreProperties>
</file>

<file path=docProps/custom.xml><?xml version="1.0" encoding="utf-8"?>
<Properties xmlns="http://schemas.openxmlformats.org/officeDocument/2006/custom-properties" xmlns:vt="http://schemas.openxmlformats.org/officeDocument/2006/docPropsVTypes"/>
</file>