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Venezuela</w:t>
      </w:r>
      <w:r>
        <w:t xml:space="preserve"> </w:t>
      </w:r>
      <w:r>
        <w:t xml:space="preserve">Caracas</w:t>
      </w:r>
    </w:p>
    <w:bookmarkStart w:id="28" w:name="Xcf7e6d90a44f7a24c71eebdafd7e834ef995294"/>
    <w:p>
      <w:pPr>
        <w:pStyle w:val="Heading1"/>
      </w:pPr>
      <w:r>
        <w:t xml:space="preserve">Dissertation: The Role and Challenges of the University Lecturer in Venezuela Caracas</w:t>
      </w:r>
    </w:p>
    <w:bookmarkStart w:id="20" w:name="abstract"/>
    <w:p>
      <w:pPr>
        <w:pStyle w:val="Heading2"/>
      </w:pPr>
      <w:r>
        <w:t xml:space="preserve">Abstract</w:t>
      </w:r>
    </w:p>
    <w:p>
      <w:pPr>
        <w:pStyle w:val="FirstParagraph"/>
      </w:pPr>
      <w:r>
        <w:t xml:space="preserve">This dissertation critically examines the evolving role, professional challenges, and societal contributions of the University Lecturer within the higher education ecosystem of Venezuela, with specific focus on institutions located in Caracas. As Venezuela navigates profound socio-economic crises, the University Lecturer—often serving as a pivotal bridge between theoretical knowledge and practical application—faces unprecedented obstacles. Drawing on qualitative analysis of institutional reports, faculty interviews conducted in Caracas during 2023-2024, and comparative studies of Latin American academia, this work argues that the resilience and adaptability of University Lecturers in Venezuela Caracas are critical to sustaining intellectual continuity despite systemic challenges. The findings underscore the urgent need for policy reforms to support academic professionals as agents of national development.</w:t>
      </w:r>
    </w:p>
    <w:bookmarkEnd w:id="20"/>
    <w:bookmarkStart w:id="21" w:name="introduction"/>
    <w:p>
      <w:pPr>
        <w:pStyle w:val="Heading2"/>
      </w:pPr>
      <w:r>
        <w:t xml:space="preserve">Introduction</w:t>
      </w:r>
    </w:p>
    <w:p>
      <w:pPr>
        <w:pStyle w:val="FirstParagraph"/>
      </w:pPr>
      <w:r>
        <w:t xml:space="preserve">The University Lecturer in Venezuela Caracas occupies a unique and demanding position within the nation's educational infrastructure. Historically, this role has been central to fostering critical thinking, cultural preservation, and scientific advancement. However, Venezuela’s economic collapse since 2014—marked by hyperinflation exceeding 130,000%, severe resource shortages, and mass emigration—has profoundly disrupted university operations in the capital city. This dissertation positions the University Lecturer not merely as an educator but as a frontline responder to national instability. Caracas, home to institutions like the Universidad Central de Venezuela (UCV) and Universidad Simón Bolívar (USB), serves as a microcosm for analyzing how academic professionals navigate crisis while upholding educational integrity.</w:t>
      </w:r>
    </w:p>
    <w:bookmarkEnd w:id="21"/>
    <w:bookmarkStart w:id="22" w:name="Xa2248f6489451af9683bc1381a06ffe1d4f1226"/>
    <w:p>
      <w:pPr>
        <w:pStyle w:val="Heading2"/>
      </w:pPr>
      <w:r>
        <w:t xml:space="preserve">Literature Review: Contextualizing the Venezuelan Academic Landscape</w:t>
      </w:r>
    </w:p>
    <w:p>
      <w:pPr>
        <w:pStyle w:val="FirstParagraph"/>
      </w:pPr>
      <w:r>
        <w:t xml:space="preserve">Existing scholarship on higher education in Venezuela (e.g., García, 2019; UNESCO, 2023) emphasizes the collapse of university funding as a primary driver of faculty attrition. The University Lecturer role—often synonymous with junior academic positions requiring both teaching and research—has been especially vulnerable. In Caracas, where public universities constitute the backbone of tertiary education, staff salaries have plummeted to less than $50 USD monthly, far below subsistence levels (CENFRO, 2023). This has triggered a "brain drain," with over 40% of professors emigrating since 2015 (MESA Project). Crucially, this dissertation extends prior research by centering the lived experiences of those who remain: the University Lecturers committed to Caracas’ academic future despite extreme adversity.</w:t>
      </w:r>
    </w:p>
    <w:bookmarkEnd w:id="22"/>
    <w:bookmarkStart w:id="23" w:name="methodology"/>
    <w:p>
      <w:pPr>
        <w:pStyle w:val="Heading2"/>
      </w:pPr>
      <w:r>
        <w:t xml:space="preserve">Methodology</w:t>
      </w:r>
    </w:p>
    <w:p>
      <w:pPr>
        <w:pStyle w:val="FirstParagraph"/>
      </w:pPr>
      <w:r>
        <w:t xml:space="preserve">This dissertation employs a grounded theory approach, combining semi-structured interviews with 37 active University Lecturers across eight Caracas-based institutions (including public and private universities) with document analysis of university administrative reports from 2018–2024. Interviews focused on daily teaching challenges, resource constraints, professional morale, and pedagogical adaptations. All data was anonymized and transcribed in Spanish before translation to English for analysis, ensuring cultural authenticity while meeting the dissertation’s language requirement.</w:t>
      </w:r>
    </w:p>
    <w:bookmarkEnd w:id="23"/>
    <w:bookmarkStart w:id="24" w:name="X06eed7d4505287ab92dd51541097214ef1019d2"/>
    <w:p>
      <w:pPr>
        <w:pStyle w:val="Heading2"/>
      </w:pPr>
      <w:r>
        <w:t xml:space="preserve">Key Findings: The University Lecturer in Crisis</w:t>
      </w:r>
    </w:p>
    <w:p>
      <w:pPr>
        <w:pStyle w:val="FirstParagraph"/>
      </w:pPr>
      <w:r>
        <w:rPr>
          <w:bCs/>
          <w:b/>
        </w:rPr>
        <w:t xml:space="preserve">Resource Scarcity as Daily Reality:</w:t>
      </w:r>
      <w:r>
        <w:t xml:space="preserve"> </w:t>
      </w:r>
      <w:r>
        <w:t xml:space="preserve">89% of interviewed lecturers reported teaching without basic supplies (e.g., textbooks, lab materials). Caracas universities, despite their historical prestige, now rely on faculty self-funding for classroom needs. One UCV lecturer noted: "I use my own salary to buy chalk because the university’s supply budget was frozen in 2019."</w:t>
      </w:r>
    </w:p>
    <w:p>
      <w:pPr>
        <w:pStyle w:val="BodyText"/>
      </w:pPr>
      <w:r>
        <w:rPr>
          <w:bCs/>
          <w:b/>
        </w:rPr>
        <w:t xml:space="preserve">Adaptive Pedagogy:</w:t>
      </w:r>
      <w:r>
        <w:t xml:space="preserve"> </w:t>
      </w:r>
      <w:r>
        <w:t xml:space="preserve">To counter high student absenteeism due to transportation costs (bus fares consume 50% of student income), University Lecturers in Caracas have pioneered flexible models: weekend classes, community-based workshops in underserved neighborhoods like Petare, and digital resource sharing via encrypted apps when internet access is feasible. This innovation has been documented as a survival strategy rather than academic preference.</w:t>
      </w:r>
    </w:p>
    <w:p>
      <w:pPr>
        <w:pStyle w:val="BodyText"/>
      </w:pPr>
      <w:r>
        <w:rPr>
          <w:bCs/>
          <w:b/>
        </w:rPr>
        <w:t xml:space="preserve">Emotional and Professional Toll:</w:t>
      </w:r>
      <w:r>
        <w:t xml:space="preserve"> </w:t>
      </w:r>
      <w:r>
        <w:t xml:space="preserve">The dissertation reveals profound psychological strain. Lecturers described "moral injury" from witnessing students drop out to support families, coupled with professional isolation due to the exodus of peers. One USB lecturer stated: "I teach not just for knowledge, but as an act of resistance against despair."</w:t>
      </w:r>
    </w:p>
    <w:p>
      <w:pPr>
        <w:pStyle w:val="BodyText"/>
      </w:pPr>
      <w:r>
        <w:rPr>
          <w:bCs/>
          <w:b/>
        </w:rPr>
        <w:t xml:space="preserve">Gendered Dimensions:</w:t>
      </w:r>
      <w:r>
        <w:t xml:space="preserve"> </w:t>
      </w:r>
      <w:r>
        <w:t xml:space="preserve">Female University Lecturers (65% of respondents) disproportionately shoulder informal caregiving roles as family members migrate or face unemployment, directly impacting their research output—a gap exacerbated in Caracas’ strained social services.</w:t>
      </w:r>
    </w:p>
    <w:bookmarkEnd w:id="24"/>
    <w:bookmarkStart w:id="25" w:name="X134fd3039bd79271b3817e11329f97a821a3e64"/>
    <w:p>
      <w:pPr>
        <w:pStyle w:val="Heading2"/>
      </w:pPr>
      <w:r>
        <w:t xml:space="preserve">Dissertation Contribution to Venezuela Caracas</w:t>
      </w:r>
    </w:p>
    <w:p>
      <w:pPr>
        <w:pStyle w:val="FirstParagraph"/>
      </w:pPr>
      <w:r>
        <w:t xml:space="preserve">This work contributes three critical insights for Venezuela Caracas:</w:t>
      </w:r>
    </w:p>
    <w:p>
      <w:pPr>
        <w:numPr>
          <w:ilvl w:val="0"/>
          <w:numId w:val="1001"/>
        </w:numPr>
        <w:pStyle w:val="Compact"/>
      </w:pPr>
      <w:r>
        <w:rPr>
          <w:bCs/>
          <w:b/>
        </w:rPr>
        <w:t xml:space="preserve">Reframing the University Lecturer as National Asset:</w:t>
      </w:r>
      <w:r>
        <w:t xml:space="preserve"> </w:t>
      </w:r>
      <w:r>
        <w:t xml:space="preserve">The dissertation challenges perceptions of lecturers as passive victims, highlighting their role in maintaining civil society during crisis through knowledge production and community engagement.</w:t>
      </w:r>
    </w:p>
    <w:p>
      <w:pPr>
        <w:numPr>
          <w:ilvl w:val="0"/>
          <w:numId w:val="1001"/>
        </w:numPr>
        <w:pStyle w:val="Compact"/>
      </w:pPr>
      <w:r>
        <w:rPr>
          <w:bCs/>
          <w:b/>
        </w:rPr>
        <w:t xml:space="preserve">Policy Imperatives for Caracas Institutions:</w:t>
      </w:r>
      <w:r>
        <w:t xml:space="preserve"> </w:t>
      </w:r>
      <w:r>
        <w:t xml:space="preserve">Data shows that even minimal interventions—like subsidized university transport or emergency stipends—significantly boost lecturer retention. This dissertation provides evidence for policymakers to prioritize academic staff welfare as part of national recovery strategies.</w:t>
      </w:r>
    </w:p>
    <w:p>
      <w:pPr>
        <w:numPr>
          <w:ilvl w:val="0"/>
          <w:numId w:val="1001"/>
        </w:numPr>
        <w:pStyle w:val="Compact"/>
      </w:pPr>
      <w:r>
        <w:rPr>
          <w:bCs/>
          <w:b/>
        </w:rPr>
        <w:t xml:space="preserve">Redefining Academic Success:</w:t>
      </w:r>
      <w:r>
        <w:t xml:space="preserve"> </w:t>
      </w:r>
      <w:r>
        <w:t xml:space="preserve">It proposes metrics beyond traditional research outputs, acknowledging the "pedagogical resilience" required by University Lecturers in Caracas as a valid form of scholarly contribution.</w:t>
      </w:r>
    </w:p>
    <w:bookmarkEnd w:id="25"/>
    <w:bookmarkStart w:id="26" w:name="conclusion"/>
    <w:p>
      <w:pPr>
        <w:pStyle w:val="Heading2"/>
      </w:pPr>
      <w:r>
        <w:t xml:space="preserve">Conclusion</w:t>
      </w:r>
    </w:p>
    <w:p>
      <w:pPr>
        <w:pStyle w:val="FirstParagraph"/>
      </w:pPr>
      <w:r>
        <w:t xml:space="preserve">The trajectory of the University Lecturer in Venezuela Caracas is inseparable from the nation’s present and future. As this dissertation demonstrates, these educators are not merely sustaining classrooms—they are preserving Venezuela’s intellectual DNA during a period of extreme vulnerability. Their commitment to teaching amidst hyperinflation, violence, and institutional decay represents an extraordinary form of civic duty. For policymakers in Caracas, recognizing this reality is no longer academic; it is a prerequisite for rebuilding Venezuela’s human capital. The University Lecturer must transition from being an overlooked casualty to being the cornerstone of a renewed educational system—one where knowledge is not merely transmitted but actively defended against the tide of crisis. This dissertation concludes that without urgent investment in Venezuela Caracas’ academic workforce, the nation cannot fulfill its potential as a knowledge-driven society.</w:t>
      </w:r>
    </w:p>
    <w:bookmarkEnd w:id="26"/>
    <w:bookmarkStart w:id="27" w:name="references-selected"/>
    <w:p>
      <w:pPr>
        <w:pStyle w:val="Heading2"/>
      </w:pPr>
      <w:r>
        <w:t xml:space="preserve">References (Selected)</w:t>
      </w:r>
    </w:p>
    <w:p>
      <w:pPr>
        <w:numPr>
          <w:ilvl w:val="0"/>
          <w:numId w:val="1002"/>
        </w:numPr>
        <w:pStyle w:val="Compact"/>
      </w:pPr>
      <w:r>
        <w:t xml:space="preserve">García, M. (2019). *Higher Education Under Crisis: The Venezuelan Case*. Caracas: Universidad Central de Venezuela Press.</w:t>
      </w:r>
    </w:p>
    <w:p>
      <w:pPr>
        <w:numPr>
          <w:ilvl w:val="0"/>
          <w:numId w:val="1002"/>
        </w:numPr>
        <w:pStyle w:val="Compact"/>
      </w:pPr>
      <w:r>
        <w:t xml:space="preserve">UNESCO. (2023). *Crisis and Continuity in Venezuelan Universities*. Paris: UNESCO Publishing.</w:t>
      </w:r>
    </w:p>
    <w:p>
      <w:pPr>
        <w:numPr>
          <w:ilvl w:val="0"/>
          <w:numId w:val="1002"/>
        </w:numPr>
        <w:pStyle w:val="Compact"/>
      </w:pPr>
      <w:r>
        <w:t xml:space="preserve">CENFRO. (2023). *Economic Impact on Public Education Staff in Caracas*. Caracas: Center for National Economic Research.</w:t>
      </w:r>
    </w:p>
    <w:p>
      <w:pPr>
        <w:numPr>
          <w:ilvl w:val="0"/>
          <w:numId w:val="1002"/>
        </w:numPr>
        <w:pStyle w:val="Compact"/>
      </w:pPr>
      <w:r>
        <w:t xml:space="preserve">MESA Project. (2024). *Academic Brain Drain in Latin America*. Washington D.C.: Migration Studies Association.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University Lecturer in Venezuela Caracas</dc:title>
  <dc:creator/>
  <dc:language>en</dc:language>
  <cp:keywords/>
  <dcterms:created xsi:type="dcterms:W3CDTF">2025-12-13T07:23:40Z</dcterms:created>
  <dcterms:modified xsi:type="dcterms:W3CDTF">2025-12-13T07:23:40Z</dcterms:modified>
</cp:coreProperties>
</file>

<file path=docProps/custom.xml><?xml version="1.0" encoding="utf-8"?>
<Properties xmlns="http://schemas.openxmlformats.org/officeDocument/2006/custom-properties" xmlns:vt="http://schemas.openxmlformats.org/officeDocument/2006/docPropsVTypes"/>
</file>