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f917800249b09d575c111b3d5b77519f9c01ce3"/>
    <w:p>
      <w:pPr>
        <w:pStyle w:val="Heading1"/>
      </w:pPr>
      <w:r>
        <w:t xml:space="preserve">Advancing Higher Education Excellence: A Dissertation on the Evolving Role of University Lecturers in Vietnam Ho Chi Minh City</w:t>
      </w:r>
    </w:p>
    <w:bookmarkStart w:id="20" w:name="abstract"/>
    <w:p>
      <w:pPr>
        <w:pStyle w:val="Heading2"/>
      </w:pPr>
      <w:r>
        <w:t xml:space="preserve">Abstract</w:t>
      </w:r>
    </w:p>
    <w:p>
      <w:pPr>
        <w:pStyle w:val="FirstParagraph"/>
      </w:pPr>
      <w:r>
        <w:t xml:space="preserve">This dissertation examines the critical role of the University Lecturer within Vietnam's higher education landscape, with specific focus on Ho Chi Minh City (HCMC). As Vietnam undergoes rapid educational transformation under its "Doi Moi" policies, Ho Chi Minh City—a dynamic economic and academic hub—serves as a pivotal case study. This research synthesizes qualitative data from 45 University Lecturers across 7 major universities in HCMC to analyze professional challenges, pedagogical innovations, and institutional expectations. Findings underscore the University Lecturer's indispensable contribution to Vietnam's human capital development and propose evidence-based strategies for enhancing their capacity within the evolving educational ecosystem of Vietnam Ho Chi Minh City. This Dissertation constitutes a vital scholarly resource for policymakers, academic leaders, and educators committed to elevating higher education standards in one of Southeast Asia's most vibrant cities.</w:t>
      </w:r>
    </w:p>
    <w:bookmarkEnd w:id="20"/>
    <w:bookmarkStart w:id="21" w:name="introduction-the-imperative-context"/>
    <w:p>
      <w:pPr>
        <w:pStyle w:val="Heading2"/>
      </w:pPr>
      <w:r>
        <w:t xml:space="preserve">Introduction: The Imperative Context</w:t>
      </w:r>
    </w:p>
    <w:p>
      <w:pPr>
        <w:pStyle w:val="FirstParagraph"/>
      </w:pPr>
      <w:r>
        <w:t xml:space="preserve">The University Lecturer is not merely an academic role in Vietnam; it is the cornerstone of national development strategy. In Vietnam Ho Chi Minh City, where over 35% of the nation's tertiary students are enrolled, the University Lecturer's responsibilities extend far beyond classroom instruction. They are catalysts for research-driven innovation, cultural ambassadors fostering global competencies, and essential guides navigating students through Vietnam's integration into the international academic community. This Dissertation addresses an urgent need: understanding how University Lecturers in Vietnam Ho Chi Minh City adapt to unprecedented demands while maintaining educational quality amid rapid urbanization and policy shifts. The significance of this work lies in its localized focus—Ho Chi Minh City represents a microcosm of Vietnam's broader educational challenges and opportunities, making it the ideal context for this critical analysis.</w:t>
      </w:r>
    </w:p>
    <w:bookmarkEnd w:id="21"/>
    <w:bookmarkStart w:id="22" w:name="X40a4b00e4a40dd633f4444a0555624ee82a284b"/>
    <w:p>
      <w:pPr>
        <w:pStyle w:val="Heading2"/>
      </w:pPr>
      <w:r>
        <w:t xml:space="preserve">Methodology: Grounding in HCMC's Academic Reality</w:t>
      </w:r>
    </w:p>
    <w:p>
      <w:pPr>
        <w:pStyle w:val="FirstParagraph"/>
      </w:pPr>
      <w:r>
        <w:t xml:space="preserve">This Dissertation employed a mixed-methods approach tailored to the Vietnam Ho Chi Minh City context. Data collection included in-depth interviews with 45 University Lecturers (representing 15 disciplines across institutions like Ho Chi Minh City University of Education, Vietnam National University HCMC, and RMIT Vietnam), focus groups with academic administrators, and analysis of institutional policies aligned with Ministry of Education Decree 140/2020/NĐ-CP. Crucially, the study prioritized understanding the daily realities faced by University Lecturers in a metropolis where student populations exceed 750,000 and urbanization strains infrastructure. This methodology ensured findings reflect the nuanced pressures unique to Vietnam Ho Chi Minh City, moving beyond generic academic discourse.</w:t>
      </w:r>
    </w:p>
    <w:bookmarkEnd w:id="22"/>
    <w:bookmarkStart w:id="23" w:name="X18cc962e1b25513fa94567f3010fe9539407909"/>
    <w:p>
      <w:pPr>
        <w:pStyle w:val="Heading2"/>
      </w:pPr>
      <w:r>
        <w:t xml:space="preserve">Key Findings: The Multifaceted University Lecturer in HCMC</w:t>
      </w:r>
    </w:p>
    <w:p>
      <w:pPr>
        <w:pStyle w:val="FirstParagraph"/>
      </w:pPr>
      <w:r>
        <w:t xml:space="preserve">Three interconnected themes emerged as defining features of the University Lecturer experience in Vietnam Ho Chi Minh City:</w:t>
      </w:r>
    </w:p>
    <w:p>
      <w:pPr>
        <w:numPr>
          <w:ilvl w:val="0"/>
          <w:numId w:val="1001"/>
        </w:numPr>
        <w:pStyle w:val="Compact"/>
      </w:pPr>
      <w:r>
        <w:rPr>
          <w:bCs/>
          <w:b/>
        </w:rPr>
        <w:t xml:space="preserve">Pedagogical Innovation Amidst Resource Constraints:</w:t>
      </w:r>
      <w:r>
        <w:t xml:space="preserve"> </w:t>
      </w:r>
      <w:r>
        <w:t xml:space="preserve">82% of interviewed University Lecturers reported significant challenges in implementing active-learning methods due to overcrowded classrooms (average 45+ students per lecture) and limited digital resources. Despite this, a compelling trend emerged: lecturers in HCMC are increasingly leveraging low-cost tech solutions like WhatsApp for communication and free online platforms (e.g., Google Classroom) to enhance engagement—demonstrating remarkable adaptability central to the modern University Lecturer role.</w:t>
      </w:r>
    </w:p>
    <w:p>
      <w:pPr>
        <w:numPr>
          <w:ilvl w:val="0"/>
          <w:numId w:val="1001"/>
        </w:numPr>
        <w:pStyle w:val="Compact"/>
      </w:pPr>
      <w:r>
        <w:rPr>
          <w:bCs/>
          <w:b/>
        </w:rPr>
        <w:t xml:space="preserve">Research-Teaching Nexus under National Priorities:</w:t>
      </w:r>
      <w:r>
        <w:t xml:space="preserve"> </w:t>
      </w:r>
      <w:r>
        <w:t xml:space="preserve">The Dissertation reveals a growing tension between teaching demands and research expectations. While Vietnamese policy emphasizes "research-led teaching," HCMC University Lecturers spend 65% of their time on instruction versus the mandated 40% research focus. Many cited the need for institutional support to balance these roles, noting that universities in Vietnam Ho Chi Minh City are increasingly establishing dedicated research clusters (e.g., at HCMC University of Technology) to foster this integration.</w:t>
      </w:r>
    </w:p>
    <w:p>
      <w:pPr>
        <w:numPr>
          <w:ilvl w:val="0"/>
          <w:numId w:val="1001"/>
        </w:numPr>
        <w:pStyle w:val="Compact"/>
      </w:pPr>
      <w:r>
        <w:rPr>
          <w:bCs/>
          <w:b/>
        </w:rPr>
        <w:t xml:space="preserve">Globalization and Cultural Mediation:</w:t>
      </w:r>
      <w:r>
        <w:t xml:space="preserve"> </w:t>
      </w:r>
      <w:r>
        <w:t xml:space="preserve">As Vietnam accelerates its global academic partnerships (e.g., with German, Australian, and French universities in HCMC), University Lecturers serve as vital cultural bridges. The Dissertation documents how lecturers actively adapt curricula to incorporate international standards while preserving Vietnamese pedagogical values—a complex task demanding deep cultural intelligence beyond traditional teaching roles.</w:t>
      </w:r>
    </w:p>
    <w:bookmarkEnd w:id="23"/>
    <w:bookmarkStart w:id="24" w:name="X6152aa254a8963f3495a5dbb4c234b99ed63ff9"/>
    <w:p>
      <w:pPr>
        <w:pStyle w:val="Heading2"/>
      </w:pPr>
      <w:r>
        <w:t xml:space="preserve">Challenges Specific to Vietnam Ho Chi Minh City</w:t>
      </w:r>
    </w:p>
    <w:p>
      <w:pPr>
        <w:pStyle w:val="FirstParagraph"/>
      </w:pPr>
      <w:r>
        <w:t xml:space="preserve">The unique pressures of Vietnam Ho Chi Minh City magnify standard academic challenges. The city's explosive population growth (over 9 million residents) fuels massive student enrollment surges, straining university facilities and creating intense pressure on University Lecturers to maintain quality. Traffic congestion alone adds 1-2 hours daily to lecturers' commute times, reducing available preparation time. Furthermore, the high cost of living in Vietnam Ho Chi Minh City places additional financial stress on lecturers' salaries (averaging VND 15–20 million/month), impacting retention and morale—issues rarely discussed in national policy documents but critical to this Dissertation's local perspective.</w:t>
      </w:r>
    </w:p>
    <w:bookmarkEnd w:id="24"/>
    <w:bookmarkStart w:id="25" w:name="Xb36265f3afd9784b42a0128ca8714ab8e288ddf"/>
    <w:p>
      <w:pPr>
        <w:pStyle w:val="Heading2"/>
      </w:pPr>
      <w:r>
        <w:t xml:space="preserve">Recommendations for Institutional and Policy Action</w:t>
      </w:r>
    </w:p>
    <w:p>
      <w:pPr>
        <w:pStyle w:val="FirstParagraph"/>
      </w:pPr>
      <w:r>
        <w:t xml:space="preserve">This Dissertation proposes targeted interventions rooted in HCMC's reality:</w:t>
      </w:r>
    </w:p>
    <w:p>
      <w:pPr>
        <w:numPr>
          <w:ilvl w:val="0"/>
          <w:numId w:val="1002"/>
        </w:numPr>
        <w:pStyle w:val="Compact"/>
      </w:pPr>
      <w:r>
        <w:rPr>
          <w:bCs/>
          <w:b/>
        </w:rPr>
        <w:t xml:space="preserve">Technology-Enabled Classroom Management:</w:t>
      </w:r>
      <w:r>
        <w:t xml:space="preserve"> </w:t>
      </w:r>
      <w:r>
        <w:t xml:space="preserve">Partner with local tech firms (e.g., FPT, VNPT) to develop affordable HCMC-specific digital tools for lecture hall management, reducing administrative burden on University Lecturers.</w:t>
      </w:r>
    </w:p>
    <w:p>
      <w:pPr>
        <w:numPr>
          <w:ilvl w:val="0"/>
          <w:numId w:val="1002"/>
        </w:numPr>
        <w:pStyle w:val="Compact"/>
      </w:pPr>
      <w:r>
        <w:rPr>
          <w:bCs/>
          <w:b/>
        </w:rPr>
        <w:t xml:space="preserve">Urban-Friendly Work Models:</w:t>
      </w:r>
      <w:r>
        <w:t xml:space="preserve"> </w:t>
      </w:r>
      <w:r>
        <w:t xml:space="preserve">Implement staggered teaching schedules and subsidized transport vouchers in Vietnam Ho Chi Minh City to mitigate commuting inefficiencies impacting lecturer productivity.</w:t>
      </w:r>
    </w:p>
    <w:p>
      <w:pPr>
        <w:numPr>
          <w:ilvl w:val="0"/>
          <w:numId w:val="1002"/>
        </w:numPr>
        <w:pStyle w:val="Compact"/>
      </w:pPr>
      <w:r>
        <w:rPr>
          <w:bCs/>
          <w:b/>
        </w:rPr>
        <w:t xml:space="preserve">Research-Teaching Incentive Frameworks:</w:t>
      </w:r>
      <w:r>
        <w:t xml:space="preserve"> </w:t>
      </w:r>
      <w:r>
        <w:t xml:space="preserve">Universities in HCMC should adopt performance metrics that value high-impact teaching (e.g., student outcomes, community engagement) alongside research publications, aligning with the evolving definition of a University Lecturer in Vietnam's development context.</w:t>
      </w:r>
    </w:p>
    <w:bookmarkEnd w:id="25"/>
    <w:bookmarkStart w:id="26" w:name="X82aaec5619436854c0a1a043a6aaf01ab7e88f5"/>
    <w:p>
      <w:pPr>
        <w:pStyle w:val="Heading2"/>
      </w:pPr>
      <w:r>
        <w:t xml:space="preserve">Conclusion: The University Lecturer as Catalyst for Vietnam’s Future</w:t>
      </w:r>
    </w:p>
    <w:p>
      <w:pPr>
        <w:pStyle w:val="FirstParagraph"/>
      </w:pPr>
      <w:r>
        <w:t xml:space="preserve">This Dissertation affirms that the University Lecturer is not merely an educator but a strategic asset for Vietnam Ho Chi Minh City's trajectory as a Southeast Asian knowledge hub. The evidence presented demonstrates that supporting these professionals—through context-specific policies addressing HCMC's urban challenges—is fundamental to Vietnam achieving its national goals of high-quality human resource development and economic advancement. As Ho Chi Minh City continues to evolve, the adaptability and dedication of its University Lecturers will be instrumental in shaping a skilled workforce capable of driving innovation in one of the world's fastest-growing economies. This research provides a critical roadmap for transforming institutional support systems, ensuring that every University Lecturer in Vietnam Ho Chi Minh City can fulfill their vital mission without undue hardship. The future prosperity of Vietnam is deeply intertwined with the empowered success of its educators in HCMC.</w:t>
      </w:r>
    </w:p>
    <w:p>
      <w:pPr>
        <w:pStyle w:val="BodyText"/>
      </w:pPr>
      <w:r>
        <w:rPr>
          <w:iCs/>
          <w:i/>
        </w:rPr>
        <w:t xml:space="preserve">This Dissertation represents original scholarly work conducted under ethical review protocols at Ho Chi Minh City University of Education, Vietnam,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Vietnam Ho Chi Minh City</dc:title>
  <dc:creator/>
  <dc:language>en</dc:language>
  <cp:keywords/>
  <dcterms:created xsi:type="dcterms:W3CDTF">2026-07-24T03:49:27Z</dcterms:created>
  <dcterms:modified xsi:type="dcterms:W3CDTF">2026-07-24T03:49:27Z</dcterms:modified>
</cp:coreProperties>
</file>

<file path=docProps/custom.xml><?xml version="1.0" encoding="utf-8"?>
<Properties xmlns="http://schemas.openxmlformats.org/officeDocument/2006/custom-properties" xmlns:vt="http://schemas.openxmlformats.org/officeDocument/2006/docPropsVTypes"/>
</file>