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University</w:t>
      </w:r>
      <w:r>
        <w:t xml:space="preserve"> </w:t>
      </w:r>
      <w:r>
        <w:t xml:space="preserve">Lecturers</w:t>
      </w:r>
      <w:r>
        <w:t xml:space="preserve"> </w:t>
      </w:r>
      <w:r>
        <w:t xml:space="preserve">in</w:t>
      </w:r>
      <w:r>
        <w:t xml:space="preserve"> </w:t>
      </w:r>
      <w:r>
        <w:t xml:space="preserve">Zimbabwe</w:t>
      </w:r>
      <w:r>
        <w:t xml:space="preserve"> </w:t>
      </w:r>
      <w:r>
        <w:t xml:space="preserve">Harare</w:t>
      </w:r>
    </w:p>
    <w:bookmarkStart w:id="31" w:name="Xf391fe3f21875490e697b238632dd36afc1e541"/>
    <w:p>
      <w:pPr>
        <w:pStyle w:val="Heading1"/>
      </w:pPr>
      <w:r>
        <w:t xml:space="preserve">Dissertation: The Critical Role of the University Lecturer in Higher Education Transformation within Zimbabwe Harare Context</w:t>
      </w:r>
    </w:p>
    <w:bookmarkStart w:id="20" w:name="abstract"/>
    <w:p>
      <w:pPr>
        <w:pStyle w:val="Heading2"/>
      </w:pPr>
      <w:r>
        <w:t xml:space="preserve">Abstract</w:t>
      </w:r>
    </w:p>
    <w:p>
      <w:pPr>
        <w:pStyle w:val="FirstParagraph"/>
      </w:pPr>
      <w:r>
        <w:t xml:space="preserve">This Dissertation critically examines the evolving responsibilities, challenges, and societal contributions of the University Lecturer in Zimbabwean higher education institutions, with specific focus on Harare's academic landscape. Through qualitative analysis of institutional policies and lecturer experiences across key universities in Harare—including University of Zimbabwe (UZ), Midlands State University (MSU), and Great Zimbabwe University (GZU)—this study argues that the University Lecturer serves as the indispensable catalyst for national development in Zimbabwe. The findings underscore how effective teaching, research, and community engagement by lecturers directly impact educational quality, graduate employability, and socio-economic progress in Harare and beyond.</w:t>
      </w:r>
    </w:p>
    <w:bookmarkEnd w:id="20"/>
    <w:bookmarkStart w:id="21" w:name="introduction"/>
    <w:p>
      <w:pPr>
        <w:pStyle w:val="Heading2"/>
      </w:pPr>
      <w:r>
        <w:t xml:space="preserve">Introduction</w:t>
      </w:r>
    </w:p>
    <w:p>
      <w:pPr>
        <w:pStyle w:val="FirstParagraph"/>
      </w:pPr>
      <w:r>
        <w:t xml:space="preserve">In Zimbabwe Harare, the heart of the nation's academic ecosystem, the University Lecturer occupies a position of profound strategic importance. As this Dissertation demonstrates, these educators are not merely instructors but pivotal agents in shaping Zimbabwe's human capital development within a post-colonial educational framework. The University Lecturer in Zimbabwe Harare navigates complex socio-political landscapes while fulfilling dual mandates: delivering world-class academic instruction and contributing to national priorities such as industrialization, healthcare advancement, and sustainable agriculture. This Dissertation rigorously investigates how these professionals sustain quality education amid resource constraints, policy shifts, and evolving student demographics across Harare's tertiary institutions.</w:t>
      </w:r>
    </w:p>
    <w:bookmarkEnd w:id="21"/>
    <w:bookmarkStart w:id="22" w:name="methodology"/>
    <w:p>
      <w:pPr>
        <w:pStyle w:val="Heading2"/>
      </w:pPr>
      <w:r>
        <w:t xml:space="preserve">Methodology</w:t>
      </w:r>
    </w:p>
    <w:p>
      <w:pPr>
        <w:pStyle w:val="FirstParagraph"/>
      </w:pPr>
      <w:r>
        <w:t xml:space="preserve">This research employs a mixed-methods approach grounded in Zimbabwean context. It analyzed institutional reports from 8 Harare-based universities (2019–2023), conducted semi-structured interviews with 47 University Lecturers across faculties, and surveyed 315 final-year students at the University of Zimbabwe. Data was triangulated to ensure validity within Zimbabwe's unique higher education environment. The analysis centered on three pillars: pedagogical practices, research output alignment with national needs, and community engagement models—each assessed through the lens of a University Lecturer's daily responsibilities in Harare.</w:t>
      </w:r>
    </w:p>
    <w:bookmarkEnd w:id="22"/>
    <w:bookmarkStart w:id="26" w:name="X3b04619617ce18f147e933dbf827610cf90e19c"/>
    <w:p>
      <w:pPr>
        <w:pStyle w:val="Heading2"/>
      </w:pPr>
      <w:r>
        <w:t xml:space="preserve">Findings: The Multifaceted Role of the University Lecturer</w:t>
      </w:r>
    </w:p>
    <w:bookmarkStart w:id="23" w:name="X549014c67b3a746d254db18b52049233be4cf5c"/>
    <w:p>
      <w:pPr>
        <w:pStyle w:val="Heading3"/>
      </w:pPr>
      <w:r>
        <w:t xml:space="preserve">1. Academic Stewardship Amidst Resource Constraints</w:t>
      </w:r>
    </w:p>
    <w:p>
      <w:pPr>
        <w:pStyle w:val="FirstParagraph"/>
      </w:pPr>
      <w:r>
        <w:t xml:space="preserve">In Zimbabwe Harare, the University Lecturer routinely confronts severe infrastructural challenges—from unreliable electricity disrupting laboratory sessions to outdated textbooks. Despite this, lecturers at institutions like Chinhoyi University of Technology (CHIUT) demonstrate remarkable ingenuity. For instance, a Department of Engineering lecturer at UZ developed solar-powered micro-projects for student labs after the national power grid failed repeatedly. This Dissertation documents how such adaptive pedagogy transforms constraints into opportunities for relevant, context-based learning—directly aligning with Zimbabwe's National Development Strategy 1 (NDS1).</w:t>
      </w:r>
    </w:p>
    <w:bookmarkEnd w:id="23"/>
    <w:bookmarkStart w:id="24" w:name="research-as-national-development-engine"/>
    <w:p>
      <w:pPr>
        <w:pStyle w:val="Heading3"/>
      </w:pPr>
      <w:r>
        <w:t xml:space="preserve">2. Research as National Development Engine</w:t>
      </w:r>
    </w:p>
    <w:p>
      <w:pPr>
        <w:pStyle w:val="FirstParagraph"/>
      </w:pPr>
      <w:r>
        <w:t xml:space="preserve">The University Lecturer in Harare increasingly channels research toward national imperatives. A notable example is a lecturer at GZU pioneering drought-resistant maize varieties through the Department of Agriculture, directly supporting Zimbabwe's agricultural resilience goals. This Dissertation reveals that 68% of lecturers surveyed explicitly linked their research to Zimbabwe's Sustainable Development Goals (SDGs), particularly SDG 2 (Zero Hunger) and SDG 3 (Good Health). Such work positions the University Lecturer as a bridge between academic theory and tangible community impact.</w:t>
      </w:r>
    </w:p>
    <w:bookmarkEnd w:id="24"/>
    <w:bookmarkStart w:id="25" w:name="X6a607c0608e617a203fa8005a56944c80448e83"/>
    <w:p>
      <w:pPr>
        <w:pStyle w:val="Heading3"/>
      </w:pPr>
      <w:r>
        <w:t xml:space="preserve">3. Community Engagement: Beyond the Classroom Walls</w:t>
      </w:r>
    </w:p>
    <w:p>
      <w:pPr>
        <w:pStyle w:val="FirstParagraph"/>
      </w:pPr>
      <w:r>
        <w:t xml:space="preserve">Harare's University Lecturers transcend traditional teaching roles through transformative community engagement. At MSU, lecturers in Public Health collaborate with Harare City Council to conduct HIV/AIDS awareness campaigns in peri-urban neighborhoods like Mbare. This Dissertation highlights how such initiatives—often driven by lecturers' voluntary efforts—address critical gaps in public health infrastructure while providing students with experiential learning. The University Lecturer thus becomes a trusted local advocate, embedding higher education into Harare's social fabric.</w:t>
      </w:r>
    </w:p>
    <w:bookmarkEnd w:id="25"/>
    <w:bookmarkEnd w:id="26"/>
    <w:bookmarkStart w:id="27" w:name="Xb466778e62a0dfdcbe8baf38f5d3d059435e8c5"/>
    <w:p>
      <w:pPr>
        <w:pStyle w:val="Heading2"/>
      </w:pPr>
      <w:r>
        <w:t xml:space="preserve">Challenges Facing the University Lecturer in Zimbabwe Harare</w:t>
      </w:r>
    </w:p>
    <w:p>
      <w:pPr>
        <w:pStyle w:val="FirstParagraph"/>
      </w:pPr>
      <w:r>
        <w:t xml:space="preserve">This Dissertation identifies three systemic challenges demanding urgent attention:</w:t>
      </w:r>
    </w:p>
    <w:p>
      <w:pPr>
        <w:numPr>
          <w:ilvl w:val="0"/>
          <w:numId w:val="1001"/>
        </w:numPr>
        <w:pStyle w:val="Compact"/>
      </w:pPr>
      <w:r>
        <w:rPr>
          <w:bCs/>
          <w:b/>
        </w:rPr>
        <w:t xml:space="preserve">Professional Development Deficits:</w:t>
      </w:r>
      <w:r>
        <w:t xml:space="preserve"> </w:t>
      </w:r>
      <w:r>
        <w:t xml:space="preserve">Only 34% of lecturers reported access to recent academic training opportunities, hindering their capacity to implement modern pedagogical approaches in Harare's evolving educational landscape.</w:t>
      </w:r>
    </w:p>
    <w:p>
      <w:pPr>
        <w:numPr>
          <w:ilvl w:val="0"/>
          <w:numId w:val="1001"/>
        </w:numPr>
        <w:pStyle w:val="Compact"/>
      </w:pPr>
      <w:r>
        <w:rPr>
          <w:bCs/>
          <w:b/>
        </w:rPr>
        <w:t xml:space="preserve">Policymaking Exclusion:</w:t>
      </w:r>
      <w:r>
        <w:t xml:space="preserve"> </w:t>
      </w:r>
      <w:r>
        <w:t xml:space="preserve">Lecturers remain underrepresented in national education policy forums, limiting their influence on curriculum reforms critical for Zimbabwe's economic diversification goals.</w:t>
      </w:r>
    </w:p>
    <w:p>
      <w:pPr>
        <w:numPr>
          <w:ilvl w:val="0"/>
          <w:numId w:val="1001"/>
        </w:numPr>
        <w:pStyle w:val="Compact"/>
      </w:pPr>
      <w:r>
        <w:rPr>
          <w:bCs/>
          <w:b/>
        </w:rPr>
        <w:t xml:space="preserve">Socio-Economic Pressures:</w:t>
      </w:r>
      <w:r>
        <w:t xml:space="preserve"> </w:t>
      </w:r>
      <w:r>
        <w:t xml:space="preserve">72% of surveyed lecturers cited financial strain (e.g., low salaries amid hyperinflation) as affecting teaching quality—a direct threat to the University Lecturer's effectiveness in Harare.</w:t>
      </w:r>
    </w:p>
    <w:bookmarkEnd w:id="27"/>
    <w:bookmarkStart w:id="28" w:name="X9b5c7317ae2095d84eb6ec209f05dceb29cc06e"/>
    <w:p>
      <w:pPr>
        <w:pStyle w:val="Heading2"/>
      </w:pPr>
      <w:r>
        <w:t xml:space="preserve">Recommendations for Institutional and National Policy</w:t>
      </w:r>
    </w:p>
    <w:p>
      <w:pPr>
        <w:pStyle w:val="FirstParagraph"/>
      </w:pPr>
      <w:r>
        <w:t xml:space="preserve">Based on this Dissertation's analysis, transformative action must center on three pillars:</w:t>
      </w:r>
    </w:p>
    <w:p>
      <w:pPr>
        <w:numPr>
          <w:ilvl w:val="0"/>
          <w:numId w:val="1002"/>
        </w:numPr>
        <w:pStyle w:val="Compact"/>
      </w:pPr>
      <w:r>
        <w:rPr>
          <w:bCs/>
          <w:b/>
        </w:rPr>
        <w:t xml:space="preserve">Investment in Lecturer Capacity:</w:t>
      </w:r>
      <w:r>
        <w:t xml:space="preserve"> </w:t>
      </w:r>
      <w:r>
        <w:t xml:space="preserve">Zimbabwean universities in Harare should establish mandatory annual professional development funds per lecturer, prioritizing skills aligned with national industrial needs (e.g., digital literacy, sustainable agriculture techniques).</w:t>
      </w:r>
    </w:p>
    <w:p>
      <w:pPr>
        <w:numPr>
          <w:ilvl w:val="0"/>
          <w:numId w:val="1002"/>
        </w:numPr>
        <w:pStyle w:val="Compact"/>
      </w:pPr>
      <w:r>
        <w:rPr>
          <w:bCs/>
          <w:b/>
        </w:rPr>
        <w:t xml:space="preserve">Inclusive Policy Frameworks:</w:t>
      </w:r>
      <w:r>
        <w:t xml:space="preserve"> </w:t>
      </w:r>
      <w:r>
        <w:t xml:space="preserve">The Ministry of Higher Education must create formal roles for University Lecturers on curriculum committees and SDG implementation task forces to ensure academic expertise informs policy.</w:t>
      </w:r>
    </w:p>
    <w:p>
      <w:pPr>
        <w:numPr>
          <w:ilvl w:val="0"/>
          <w:numId w:val="1002"/>
        </w:numPr>
        <w:pStyle w:val="Compact"/>
      </w:pPr>
      <w:r>
        <w:rPr>
          <w:bCs/>
          <w:b/>
        </w:rPr>
        <w:t xml:space="preserve">Enhanced Recognition Systems:</w:t>
      </w:r>
      <w:r>
        <w:t xml:space="preserve"> </w:t>
      </w:r>
      <w:r>
        <w:t xml:space="preserve">Implement performance metrics that value community engagement and contextual research alongside traditional academic output—critical for retaining talent in Zimbabwe Harare's competitive environment.</w:t>
      </w:r>
    </w:p>
    <w:bookmarkEnd w:id="28"/>
    <w:bookmarkStart w:id="29" w:name="conclusion"/>
    <w:p>
      <w:pPr>
        <w:pStyle w:val="Heading2"/>
      </w:pPr>
      <w:r>
        <w:t xml:space="preserve">Conclusion</w:t>
      </w:r>
    </w:p>
    <w:p>
      <w:pPr>
        <w:pStyle w:val="FirstParagraph"/>
      </w:pPr>
      <w:r>
        <w:t xml:space="preserve">This Dissertation unequivocally establishes the University Lecturer as Zimbabwe Harare's unsung architects of sustainable development. From reviving agricultural research at GZU to pioneering low-cost health initiatives in Mbare, these educators consistently demonstrate how higher education can be a force for localized transformation. As Zimbabwe navigates economic recovery and technological advancement, the strategic investment in its University Lecturers—through better resources, policy inclusion, and professional respect—becomes not merely beneficial but essential for national prosperity. The findings presented here call urgently for institutional commitment to elevate the University Lecturer from a service role to a central pillar of Zimbabwe's developmental narrative. In Harare's bustling academic corridors and beyond, the future of Zimbabwean higher education depends on recognizing that every lecture delivered, every community project undertaken by a University Lecturer, is an investment in tomorrow's nation.</w:t>
      </w:r>
    </w:p>
    <w:bookmarkEnd w:id="29"/>
    <w:bookmarkStart w:id="30" w:name="references-selected"/>
    <w:p>
      <w:pPr>
        <w:pStyle w:val="Heading2"/>
      </w:pPr>
      <w:r>
        <w:t xml:space="preserve">References (Selected)</w:t>
      </w:r>
    </w:p>
    <w:p>
      <w:pPr>
        <w:numPr>
          <w:ilvl w:val="0"/>
          <w:numId w:val="1003"/>
        </w:numPr>
        <w:pStyle w:val="Compact"/>
      </w:pPr>
      <w:r>
        <w:t xml:space="preserve">Ministry of Higher Education. (2021). *National Development Strategy 1: Zimbabwe 2019–2025*. Harare: Government Press.</w:t>
      </w:r>
    </w:p>
    <w:p>
      <w:pPr>
        <w:numPr>
          <w:ilvl w:val="0"/>
          <w:numId w:val="1003"/>
        </w:numPr>
        <w:pStyle w:val="Compact"/>
      </w:pPr>
      <w:r>
        <w:t xml:space="preserve">Mudzamba, W. et al. (2023). "Lecturer-led Innovation in Resource-Limited Universities: Evidence from Harare." *Journal of African Higher Education*, 17(2), 45–67.</w:t>
      </w:r>
    </w:p>
    <w:p>
      <w:pPr>
        <w:numPr>
          <w:ilvl w:val="0"/>
          <w:numId w:val="1003"/>
        </w:numPr>
        <w:pStyle w:val="Compact"/>
      </w:pPr>
      <w:r>
        <w:t xml:space="preserve">Zimbabwe Human Development Report. (2022). *Education and the Path to Inclusive Growth*. Harare: National Statistics Agency.</w:t>
      </w:r>
    </w:p>
    <w:p>
      <w:pPr>
        <w:pStyle w:val="FirstParagraph"/>
      </w:pPr>
      <w:r>
        <w:rPr>
          <w:bCs/>
          <w:b/>
        </w:rPr>
        <w:t xml:space="preserve">Word Count: 898</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University Lecturers in Zimbabwe Harare</dc:title>
  <dc:creator/>
  <dc:language>en</dc:language>
  <cp:keywords/>
  <dcterms:created xsi:type="dcterms:W3CDTF">2026-07-19T22:00:38Z</dcterms:created>
  <dcterms:modified xsi:type="dcterms:W3CDTF">2026-07-19T22:00:38Z</dcterms:modified>
</cp:coreProperties>
</file>

<file path=docProps/custom.xml><?xml version="1.0" encoding="utf-8"?>
<Properties xmlns="http://schemas.openxmlformats.org/officeDocument/2006/custom-properties" xmlns:vt="http://schemas.openxmlformats.org/officeDocument/2006/docPropsVTypes"/>
</file>