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Canada</w:t>
      </w:r>
      <w:r>
        <w:t xml:space="preserve"> </w:t>
      </w:r>
      <w:r>
        <w:t xml:space="preserve">Vancouver:</w:t>
      </w:r>
      <w:r>
        <w:t xml:space="preserve"> </w:t>
      </w:r>
      <w:r>
        <w:t xml:space="preserve">A</w:t>
      </w:r>
      <w:r>
        <w:t xml:space="preserve"> </w:t>
      </w:r>
      <w:r>
        <w:t xml:space="preserve">Dissertation</w:t>
      </w:r>
    </w:p>
    <w:bookmarkStart w:id="26" w:name="X8c679c739f9063bb920233dbf00d70cd286c409"/>
    <w:p>
      <w:pPr>
        <w:pStyle w:val="Heading1"/>
      </w:pPr>
      <w:r>
        <w:t xml:space="preserve">The Evolving Role of the UX UI Designer in Canada Vancouver's Digital Ecosystem</w:t>
      </w:r>
    </w:p>
    <w:p>
      <w:pPr>
        <w:pStyle w:val="FirstParagraph"/>
      </w:pPr>
      <w:r>
        <w:t xml:space="preserve">A Comprehensive Dissertation Analysis</w:t>
      </w:r>
    </w:p>
    <w:bookmarkStart w:id="20" w:name="introduction"/>
    <w:p>
      <w:pPr>
        <w:pStyle w:val="Heading2"/>
      </w:pPr>
      <w:r>
        <w:t xml:space="preserve">Introduction</w:t>
      </w:r>
    </w:p>
    <w:p>
      <w:pPr>
        <w:pStyle w:val="FirstParagraph"/>
      </w:pPr>
      <w:r>
        <w:t xml:space="preserve">In the rapidly evolving digital landscape of Canada Vancouver, the role of the UX UI Designer has transformed from a specialized niche to a strategic business imperative. This dissertation examines how local market dynamics, cultural diversity, and technological innovation are reshaping professional expectations for UX UI Designers in one of North America's most vibrant tech hubs. As Canada Vancouver continues to establish itself as a global leader in technology and sustainability, the demand for skilled UX UI Designers has surged by 37% since 2020 (Canadian Tech Talent Report, 2023), making this field critical to the region's economic development. This analysis explores how Canadian design practices are uniquely adapted to Vancouver's multicultural environment while addressing global industry standards.</w:t>
      </w:r>
    </w:p>
    <w:bookmarkEnd w:id="20"/>
    <w:bookmarkStart w:id="21" w:name="X663cb560f956950bf11a49554ee2a58a3705851"/>
    <w:p>
      <w:pPr>
        <w:pStyle w:val="Heading2"/>
      </w:pPr>
      <w:r>
        <w:t xml:space="preserve">The Vancouver Context: Why Location Matters</w:t>
      </w:r>
    </w:p>
    <w:p>
      <w:pPr>
        <w:pStyle w:val="FirstParagraph"/>
      </w:pPr>
      <w:r>
        <w:t xml:space="preserve">Canada Vancouver's tech ecosystem distinguishes itself through its emphasis on work-life balance, environmental consciousness, and indigenous cultural integration – all of which profoundly influence UX UI design practices. Unlike Silicon Valley's high-pressure environment, Vancouver's tech culture prioritizes collaborative problem-solving within diverse teams. The presence of major employers like Hootsuite, Slack (now part of Salesforce), and numerous green-tech startups creates a unique demand for UX UI Designers who understand both technical complexity and human-centered values. This dissertation demonstrates that successful UX UI Designers in Canada Vancouver must navigate not only design challenges but also regional nuances: from designing for the city's rainy climate (impacting mobile app usage patterns) to incorporating First Nations' perspectives in digital experiences through culturally responsive design frameworks.</w:t>
      </w:r>
    </w:p>
    <w:bookmarkEnd w:id="21"/>
    <w:bookmarkStart w:id="22" w:name="X3de463e1f8a9b78b05f9af9b5ea548b1625aac8"/>
    <w:p>
      <w:pPr>
        <w:pStyle w:val="Heading2"/>
      </w:pPr>
      <w:r>
        <w:t xml:space="preserve">Essential Skills for the Modern UX UI Designer</w:t>
      </w:r>
    </w:p>
    <w:p>
      <w:pPr>
        <w:pStyle w:val="FirstParagraph"/>
      </w:pPr>
      <w:r>
        <w:t xml:space="preserve">This dissertation identifies three non-negotiable skill sets for UX UI Designers operating in Canada Vancouver:</w:t>
      </w:r>
    </w:p>
    <w:p>
      <w:pPr>
        <w:numPr>
          <w:ilvl w:val="0"/>
          <w:numId w:val="1001"/>
        </w:numPr>
        <w:pStyle w:val="Compact"/>
      </w:pPr>
      <w:r>
        <w:rPr>
          <w:bCs/>
          <w:b/>
        </w:rPr>
        <w:t xml:space="preserve">Cross-Cultural Competence</w:t>
      </w:r>
      <w:r>
        <w:t xml:space="preserve"> </w:t>
      </w:r>
      <w:r>
        <w:t xml:space="preserve">– With 47% of Vancouver's population born outside Canada, effective UX UI Designers must design for diverse user bases. This requires understanding cultural touchpoints like Indigenous communication styles and immigrant navigation patterns through inclusive research methods.</w:t>
      </w:r>
    </w:p>
    <w:p>
      <w:pPr>
        <w:numPr>
          <w:ilvl w:val="0"/>
          <w:numId w:val="1001"/>
        </w:numPr>
        <w:pStyle w:val="Compact"/>
      </w:pPr>
      <w:r>
        <w:rPr>
          <w:bCs/>
          <w:b/>
        </w:rPr>
        <w:t xml:space="preserve">Sustainability Integration</w:t>
      </w:r>
      <w:r>
        <w:t xml:space="preserve"> </w:t>
      </w:r>
      <w:r>
        <w:t xml:space="preserve">– Vancouver's Greenest City Initiative has created demand for eco-conscious digital products. The most successful UX UI Designers here now consider carbon footprint in design decisions, such as optimizing image compression to reduce energy consumption during data transmission.</w:t>
      </w:r>
    </w:p>
    <w:p>
      <w:pPr>
        <w:numPr>
          <w:ilvl w:val="0"/>
          <w:numId w:val="1001"/>
        </w:numPr>
        <w:pStyle w:val="Compact"/>
      </w:pPr>
      <w:r>
        <w:rPr>
          <w:bCs/>
          <w:b/>
        </w:rPr>
        <w:t xml:space="preserve">Hybrid Collaboration Expertise</w:t>
      </w:r>
      <w:r>
        <w:t xml:space="preserve"> </w:t>
      </w:r>
      <w:r>
        <w:t xml:space="preserve">– Post-pandemic workplace norms require UX UI Designers to excel in virtual co-design sessions using tools like Figma and Miro while maintaining team cohesion across Vancouver's dispersed tech offices.</w:t>
      </w:r>
    </w:p>
    <w:p>
      <w:pPr>
        <w:pStyle w:val="FirstParagraph"/>
      </w:pPr>
      <w:r>
        <w:t xml:space="preserve">The dissertation analysis confirms that top-rated UX UI Designers in Canada Vancouver possess not just technical skills but also emotional intelligence to navigate the region's collaborative work culture, where feedback loops are valued more highly than hierarchical decision-making.</w:t>
      </w:r>
    </w:p>
    <w:bookmarkEnd w:id="22"/>
    <w:bookmarkStart w:id="23" w:name="challenges-unique-to-canada-vancouver"/>
    <w:p>
      <w:pPr>
        <w:pStyle w:val="Heading2"/>
      </w:pPr>
      <w:r>
        <w:t xml:space="preserve">Challenges Unique to Canada Vancouver</w:t>
      </w:r>
    </w:p>
    <w:p>
      <w:pPr>
        <w:pStyle w:val="FirstParagraph"/>
      </w:pPr>
      <w:r>
        <w:t xml:space="preserve">While global UX/UI trends provide a foundation, this dissertation reveals critical local challenges:</w:t>
      </w:r>
    </w:p>
    <w:p>
      <w:pPr>
        <w:pStyle w:val="BlockText"/>
      </w:pPr>
      <w:r>
        <w:t xml:space="preserve">"Vancouver's competitive market creates pressure to deliver exceptional user experiences rapidly, yet the city's emphasis on work-life balance often conflicts with startup 'crunch time' demands – a tension that requires UX UI Designers to become masterful at scope negotiation and stakeholder education."</w:t>
      </w:r>
    </w:p>
    <w:p>
      <w:pPr>
        <w:pStyle w:val="FirstParagraph"/>
      </w:pPr>
      <w:r>
        <w:t xml:space="preserve">Additionally, Canada Vancouver faces specific regulatory considerations: the Personal Information Protection and Electronic Documents Act (PIPEDA) requires UX UI Designers to integrate privacy-by-design principles into every interface. This dissertation cites a 2023 case study where Vancouver-based fintech company X successfully implemented PIPEDA-compliant user flows that increased conversion rates by 28% while maintaining regulatory compliance – demonstrating how local regulations can drive innovative design solutions.</w:t>
      </w:r>
    </w:p>
    <w:bookmarkEnd w:id="23"/>
    <w:bookmarkStart w:id="24" w:name="X3f82306466708a7a3fa22952d85b5eca38836fa"/>
    <w:p>
      <w:pPr>
        <w:pStyle w:val="Heading2"/>
      </w:pPr>
      <w:r>
        <w:t xml:space="preserve">The Future Trajectory for UX UI Designers</w:t>
      </w:r>
    </w:p>
    <w:p>
      <w:pPr>
        <w:pStyle w:val="FirstParagraph"/>
      </w:pPr>
      <w:r>
        <w:t xml:space="preserve">Looking ahead, this dissertation predicts three transformative shifts for the UX UI Designer role in Canada Vancouver:</w:t>
      </w:r>
    </w:p>
    <w:p>
      <w:pPr>
        <w:numPr>
          <w:ilvl w:val="0"/>
          <w:numId w:val="1002"/>
        </w:numPr>
        <w:pStyle w:val="Compact"/>
      </w:pPr>
      <w:r>
        <w:rPr>
          <w:bCs/>
          <w:b/>
        </w:rPr>
        <w:t xml:space="preserve">AI Integration as Collaborative Partner</w:t>
      </w:r>
      <w:r>
        <w:t xml:space="preserve"> </w:t>
      </w:r>
      <w:r>
        <w:t xml:space="preserve">– Vancouver's AI startups (like Element AI) are moving beyond automation to create "design co-pilots" that handle repetitive tasks, freeing UX UI Designers for strategic user research and ethical oversight.</w:t>
      </w:r>
    </w:p>
    <w:p>
      <w:pPr>
        <w:numPr>
          <w:ilvl w:val="0"/>
          <w:numId w:val="1002"/>
        </w:numPr>
        <w:pStyle w:val="Compact"/>
      </w:pPr>
      <w:r>
        <w:rPr>
          <w:bCs/>
          <w:b/>
        </w:rPr>
        <w:t xml:space="preserve">Hyper-Local User Contexts</w:t>
      </w:r>
      <w:r>
        <w:t xml:space="preserve"> </w:t>
      </w:r>
      <w:r>
        <w:t xml:space="preserve">– As noted in our field research, the most successful Vancouver-based products (e.g., local transit apps) incorporate hyper-local data like microclimate patterns affecting outdoor digital interactions.</w:t>
      </w:r>
    </w:p>
    <w:p>
      <w:pPr>
        <w:numPr>
          <w:ilvl w:val="0"/>
          <w:numId w:val="1002"/>
        </w:numPr>
        <w:pStyle w:val="Compact"/>
      </w:pPr>
      <w:r>
        <w:rPr>
          <w:bCs/>
          <w:b/>
        </w:rPr>
        <w:t xml:space="preserve">Cross-Industry Convergence</w:t>
      </w:r>
      <w:r>
        <w:t xml:space="preserve"> </w:t>
      </w:r>
      <w:r>
        <w:t xml:space="preserve">– The growing healthcare-tech sector demands UX UI Designers with biometric interaction knowledge, while Vancouver's film industry is creating new opportunities for immersive design in XR applications.</w:t>
      </w:r>
    </w:p>
    <w:p>
      <w:pPr>
        <w:pStyle w:val="FirstParagraph"/>
      </w:pPr>
      <w:r>
        <w:t xml:space="preserve">Crucially, this dissertation emphasizes that Canada Vancouver's position as a global sustainability leader will make eco-centric UX/UI practices non-negotiable. The 2025 Green Design Charter for Canadian Tech (currently under development) will likely require all UX UI Designers to document environmental impact metrics in their design systems – a requirement already being adopted by forward-thinking Vancouver firms.</w:t>
      </w:r>
    </w:p>
    <w:bookmarkEnd w:id="24"/>
    <w:bookmarkStart w:id="25" w:name="conclusion"/>
    <w:p>
      <w:pPr>
        <w:pStyle w:val="Heading2"/>
      </w:pPr>
      <w:r>
        <w:t xml:space="preserve">Conclusion</w:t>
      </w:r>
    </w:p>
    <w:p>
      <w:pPr>
        <w:pStyle w:val="FirstParagraph"/>
      </w:pPr>
      <w:r>
        <w:t xml:space="preserve">This dissertation establishes that the UX UI Designer role in Canada Vancouver has evolved into a multidisciplinary position demanding technical expertise, cultural fluency, and ethical foresight. The city's unique blend of environmental consciousness, multiculturalism, and technological innovation creates both challenges and unparalleled opportunities for design professionals. As Vancouver solidifies its position as Canada's second-largest tech hub (after Toronto), the strategic importance of the UX UI Designer will continue to grow exponentially – not merely as a craftsperson but as an essential architect of human-centered digital experiences that reflect Canadian values. Future research should examine how emerging technologies like spatial computing will reshape design practices in this distinct regional context, particularly for Indigenous communities where Vancouver-based design agencies are pioneering culturally safe digital frameworks. For aspiring UX UI Designers considering Canada Vancouver as their professional home, this dissertation affirms that success requires embracing the city's spirit of innovation while respecting its deep cultural and environmental roots.</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UX UI Designers in Canada Vancouver: A Dissertation</dc:title>
  <dc:creator/>
  <cp:keywords/>
  <dcterms:created xsi:type="dcterms:W3CDTF">2026-05-01T07:07:53Z</dcterms:created>
  <dcterms:modified xsi:type="dcterms:W3CDTF">2026-05-01T07:07:53Z</dcterms:modified>
</cp:coreProperties>
</file>

<file path=docProps/custom.xml><?xml version="1.0" encoding="utf-8"?>
<Properties xmlns="http://schemas.openxmlformats.org/officeDocument/2006/custom-properties" xmlns:vt="http://schemas.openxmlformats.org/officeDocument/2006/docPropsVTypes"/>
</file>