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Ecosystem</w:t>
      </w:r>
    </w:p>
    <w:bookmarkStart w:id="25" w:name="Xef29fe58d8c90079328ce8618899490d93c9ebd"/>
    <w:p>
      <w:pPr>
        <w:pStyle w:val="Heading1"/>
      </w:pPr>
      <w:r>
        <w:t xml:space="preserve">A Dissertation on the Critical Role of the UX UI Designer in Shaping Digital Innovation within China Guangzhou</w:t>
      </w:r>
    </w:p>
    <w:p>
      <w:pPr>
        <w:pStyle w:val="FirstParagraph"/>
      </w:pPr>
      <w:r>
        <w:t xml:space="preserve">The rapid digital transformation sweeping across China has positioned Guangzhou, a dynamic metropolis and economic powerhouse in southern China, as a pivotal hub for technological advancement. This dissertation investigates the indispensable role of the</w:t>
      </w:r>
      <w:r>
        <w:t xml:space="preserve"> </w:t>
      </w:r>
      <w:r>
        <w:rPr>
          <w:bCs/>
          <w:b/>
        </w:rPr>
        <w:t xml:space="preserve">UX UI Designer</w:t>
      </w:r>
      <w:r>
        <w:t xml:space="preserve"> </w:t>
      </w:r>
      <w:r>
        <w:t xml:space="preserve">within this context, specifically examining how their expertise is instrumental in driving user-centric solutions that cater to the unique demands of Guangzhou's diverse market and its integration into the broader China Guangzhou innovation landscape. As China's manufacturing and trade nexus evolves into a sophisticated digital economy, understanding the specific requirements and contributions of the</w:t>
      </w:r>
      <w:r>
        <w:t xml:space="preserve"> </w:t>
      </w:r>
      <w:r>
        <w:rPr>
          <w:bCs/>
          <w:b/>
        </w:rPr>
        <w:t xml:space="preserve">UX UI Designer</w:t>
      </w:r>
      <w:r>
        <w:t xml:space="preserve"> </w:t>
      </w:r>
      <w:r>
        <w:t xml:space="preserve">becomes paramount for sustainable growth.</w:t>
      </w:r>
    </w:p>
    <w:bookmarkStart w:id="20" w:name="Xece0c8b6d3522543007d075f146274e8210713a"/>
    <w:p>
      <w:pPr>
        <w:pStyle w:val="Heading2"/>
      </w:pPr>
      <w:r>
        <w:t xml:space="preserve">The Strategic Imperative of UX/UI Design in China Guangzhou</w:t>
      </w:r>
    </w:p>
    <w:p>
      <w:pPr>
        <w:pStyle w:val="FirstParagraph"/>
      </w:pPr>
      <w:r>
        <w:t xml:space="preserve">China Guangzhou, as a central node within the Pearl River Delta economic zone, boasts a vibrant ecosystem encompassing e-commerce giants (like Alibaba's logistics networks), fintech innovators (e.g., WeChat Pay integration), and burgeoning smart city initiatives. The success of digital products and services targeting Guangzhou's 15+ million residents hinges on exceptional user experience (UX) and intuitive user interface (UI) design. A</w:t>
      </w:r>
      <w:r>
        <w:t xml:space="preserve"> </w:t>
      </w:r>
      <w:r>
        <w:rPr>
          <w:bCs/>
          <w:b/>
        </w:rPr>
        <w:t xml:space="preserve">UX UI Designer</w:t>
      </w:r>
      <w:r>
        <w:t xml:space="preserve"> </w:t>
      </w:r>
      <w:r>
        <w:t xml:space="preserve">in this environment is not merely an aesthetic contributor but a strategic business partner. Their work directly impacts key metrics such as conversion rates, customer retention, and brand loyalty within a highly competitive market where mobile-first engagement is the norm. The dissertation argues that mastering the specific cultural nuances of Guangzhou's user base – characterized by high smartphone penetration, preference for integrated super-apps (WeChat/Alipay), and unique shopping behaviors – is a core competency for any effective</w:t>
      </w:r>
      <w:r>
        <w:t xml:space="preserve"> </w:t>
      </w:r>
      <w:r>
        <w:rPr>
          <w:bCs/>
          <w:b/>
        </w:rPr>
        <w:t xml:space="preserve">UX UI Designer</w:t>
      </w:r>
      <w:r>
        <w:t xml:space="preserve"> </w:t>
      </w:r>
      <w:r>
        <w:t xml:space="preserve">operating in China Guangzhou.</w:t>
      </w:r>
    </w:p>
    <w:bookmarkEnd w:id="20"/>
    <w:bookmarkStart w:id="21" w:name="X90f76e88de63e59b8fbb8085200ff6a7c2c4a1d"/>
    <w:p>
      <w:pPr>
        <w:pStyle w:val="Heading2"/>
      </w:pPr>
      <w:r>
        <w:t xml:space="preserve">Evolving Skills and Localized Expertise: Beyond Global Best Practices</w:t>
      </w:r>
    </w:p>
    <w:p>
      <w:pPr>
        <w:pStyle w:val="FirstParagraph"/>
      </w:pPr>
      <w:r>
        <w:t xml:space="preserve">The role of the</w:t>
      </w:r>
      <w:r>
        <w:t xml:space="preserve"> </w:t>
      </w:r>
      <w:r>
        <w:rPr>
          <w:bCs/>
          <w:b/>
        </w:rPr>
        <w:t xml:space="preserve">UX UI Designer</w:t>
      </w:r>
      <w:r>
        <w:t xml:space="preserve"> </w:t>
      </w:r>
      <w:r>
        <w:t xml:space="preserve">in China Guangzhou transcends standard Western design methodologies. This dissertation identifies critical localized skills required:</w:t>
      </w:r>
    </w:p>
    <w:p>
      <w:pPr>
        <w:numPr>
          <w:ilvl w:val="0"/>
          <w:numId w:val="1001"/>
        </w:numPr>
        <w:pStyle w:val="Compact"/>
      </w:pPr>
      <w:r>
        <w:rPr>
          <w:bCs/>
          <w:b/>
        </w:rPr>
        <w:t xml:space="preserve">Cultural Fluency:</w:t>
      </w:r>
      <w:r>
        <w:t xml:space="preserve"> </w:t>
      </w:r>
      <w:r>
        <w:t xml:space="preserve">Understanding deeply ingrained Chinese communication styles, hierarchical business practices, and specific aesthetic preferences (e.g., color symbolism like red for luck vs. white for mourning) within Guangzhou's context is non-negotiable.</w:t>
      </w:r>
    </w:p>
    <w:p>
      <w:pPr>
        <w:numPr>
          <w:ilvl w:val="0"/>
          <w:numId w:val="1001"/>
        </w:numPr>
        <w:pStyle w:val="Compact"/>
      </w:pPr>
      <w:r>
        <w:rPr>
          <w:bCs/>
          <w:b/>
        </w:rPr>
        <w:t xml:space="preserve">Regulatory Navigation:</w:t>
      </w:r>
      <w:r>
        <w:t xml:space="preserve"> </w:t>
      </w:r>
      <w:r>
        <w:t xml:space="preserve">Proficiency in navigating China's stringent data privacy laws (Personal Information Protection Law - PIPL), cybersecurity regulations, and content guidelines is essential, directly influencing design choices for any platform targeting the China Guangzhou market.</w:t>
      </w:r>
    </w:p>
    <w:p>
      <w:pPr>
        <w:numPr>
          <w:ilvl w:val="0"/>
          <w:numId w:val="1001"/>
        </w:numPr>
        <w:pStyle w:val="Compact"/>
      </w:pPr>
      <w:r>
        <w:rPr>
          <w:bCs/>
          <w:b/>
        </w:rPr>
        <w:t xml:space="preserve">Mobile &amp; E-commerce Optimization:</w:t>
      </w:r>
      <w:r>
        <w:t xml:space="preserve"> </w:t>
      </w:r>
      <w:r>
        <w:t xml:space="preserve">Designing for the dominance of mobile commerce (Taobao, Pinduoduo) and features like live-stream shopping requires specialized UI patterns not always emphasized in global courses. A</w:t>
      </w:r>
      <w:r>
        <w:t xml:space="preserve"> </w:t>
      </w:r>
      <w:r>
        <w:rPr>
          <w:bCs/>
          <w:b/>
        </w:rPr>
        <w:t xml:space="preserve">UX UI Designer</w:t>
      </w:r>
      <w:r>
        <w:t xml:space="preserve"> </w:t>
      </w:r>
      <w:r>
        <w:t xml:space="preserve">must optimize for micro-interactions common in Chinese apps.</w:t>
      </w:r>
    </w:p>
    <w:p>
      <w:pPr>
        <w:numPr>
          <w:ilvl w:val="0"/>
          <w:numId w:val="1001"/>
        </w:numPr>
        <w:pStyle w:val="Compact"/>
      </w:pPr>
      <w:r>
        <w:rPr>
          <w:bCs/>
          <w:b/>
        </w:rPr>
        <w:t xml:space="preserve">Bilingual &amp; Cross-Cultural Collaboration:</w:t>
      </w:r>
      <w:r>
        <w:t xml:space="preserve"> </w:t>
      </w:r>
      <w:r>
        <w:t xml:space="preserve">Effective communication with product managers, developers, and stakeholders across China Guangzhou often requires fluency in both Mandarin (with regional Cantonese influences) and English for international collaboration within multinational companies headquartered or operating significantly in Guangzhou.</w:t>
      </w:r>
    </w:p>
    <w:bookmarkEnd w:id="21"/>
    <w:bookmarkStart w:id="22" w:name="Xe1694f2467a3aae377fc21acf18c19e1e62b654"/>
    <w:p>
      <w:pPr>
        <w:pStyle w:val="Heading2"/>
      </w:pPr>
      <w:r>
        <w:t xml:space="preserve">Challenges and Opportunities in the China Guangzhou Market</w:t>
      </w:r>
    </w:p>
    <w:p>
      <w:pPr>
        <w:pStyle w:val="FirstParagraph"/>
      </w:pPr>
      <w:r>
        <w:t xml:space="preserve">This dissertation acknowledges significant challenges facing the</w:t>
      </w:r>
      <w:r>
        <w:t xml:space="preserve"> </w:t>
      </w:r>
      <w:r>
        <w:rPr>
          <w:bCs/>
          <w:b/>
        </w:rPr>
        <w:t xml:space="preserve">UX UI Designer</w:t>
      </w:r>
      <w:r>
        <w:t xml:space="preserve"> </w:t>
      </w:r>
      <w:r>
        <w:t xml:space="preserve">in China Guangzhou. The market moves with breakneck speed, demanding constant adaptation – what works today may be outdated tomorrow. Talent acquisition for genuinely skilled designers is competitive, often outpacing local university programs' output. Furthermore, the pressure to rapidly iterate based on massive user data sets can sometimes clash with deep user research methodologies valued in Western practices. However, these challenges are intertwined with immense opportunities: Guangzhou's position as a logistics and manufacturing leader creates unique needs for industrial IoT UX; its large expat community and tourism sector demand culturally sensitive design; and the city's push towards "Digital Guangdong" offers avenues for</w:t>
      </w:r>
      <w:r>
        <w:t xml:space="preserve"> </w:t>
      </w:r>
      <w:r>
        <w:rPr>
          <w:bCs/>
          <w:b/>
        </w:rPr>
        <w:t xml:space="preserve">UX UI Designer</w:t>
      </w:r>
      <w:r>
        <w:t xml:space="preserve">s to contribute to transformative civic tech solutions, from smart transportation apps to health services within China Guangzhou.</w:t>
      </w:r>
    </w:p>
    <w:bookmarkEnd w:id="22"/>
    <w:bookmarkStart w:id="23" w:name="Xe2770a72260bc10893b131629aeff290f56f954"/>
    <w:p>
      <w:pPr>
        <w:pStyle w:val="Heading2"/>
      </w:pPr>
      <w:r>
        <w:t xml:space="preserve">The Dissertation's Contribution: Focusing on Guangzhou's Unique Context</w:t>
      </w:r>
    </w:p>
    <w:p>
      <w:pPr>
        <w:pStyle w:val="FirstParagraph"/>
      </w:pPr>
      <w:r>
        <w:t xml:space="preserve">Unlike broad studies on Chinese UX, this dissertation specifically centers its analysis on the operational environment and strategic value of the</w:t>
      </w:r>
      <w:r>
        <w:t xml:space="preserve"> </w:t>
      </w:r>
      <w:r>
        <w:rPr>
          <w:bCs/>
          <w:b/>
        </w:rPr>
        <w:t xml:space="preserve">UX UI Designer</w:t>
      </w:r>
      <w:r>
        <w:t xml:space="preserve"> </w:t>
      </w:r>
      <w:r>
        <w:t xml:space="preserve">within China Guangzhou. It moves beyond merely listing skills to analyze how these skills manifest in real-world projects across key sectors (fintech, e-commerce, smart city) in this specific city. The research methodology includes case studies of successful local digital products launched from Guangzhou and interviews with senior</w:t>
      </w:r>
      <w:r>
        <w:t xml:space="preserve"> </w:t>
      </w:r>
      <w:r>
        <w:rPr>
          <w:bCs/>
          <w:b/>
        </w:rPr>
        <w:t xml:space="preserve">UX UI Designer</w:t>
      </w:r>
      <w:r>
        <w:t xml:space="preserve">s employed by leading companies like Huawei's Guangzhou R&amp;D centers, Tencent (operating extensively in the region), and major local startups within Nansha Free Trade Zone. This localized focus provides actionable insights for educational institutions in China Guangzhou to refine curricula, for businesses hiring talent, and for aspiring</w:t>
      </w:r>
      <w:r>
        <w:t xml:space="preserve"> </w:t>
      </w:r>
      <w:r>
        <w:rPr>
          <w:bCs/>
          <w:b/>
        </w:rPr>
        <w:t xml:space="preserve">UX UI Designer</w:t>
      </w:r>
      <w:r>
        <w:t xml:space="preserve">s aiming to build careers specifically within this dynamic Chinese metropolis.</w:t>
      </w:r>
    </w:p>
    <w:bookmarkEnd w:id="23"/>
    <w:bookmarkStart w:id="24" w:name="X15a481409f8dbd50006f6decb613fda0850de36"/>
    <w:p>
      <w:pPr>
        <w:pStyle w:val="Heading2"/>
      </w:pPr>
      <w:r>
        <w:t xml:space="preserve">Conclusion: The UX UI Designer as a Catalyst for Guangzhou's Digital Future</w:t>
      </w:r>
    </w:p>
    <w:p>
      <w:pPr>
        <w:pStyle w:val="FirstParagraph"/>
      </w:pPr>
      <w:r>
        <w:t xml:space="preserve">The future of digital innovation in China Guangzhou is intrinsically linked to the capabilities of the</w:t>
      </w:r>
      <w:r>
        <w:t xml:space="preserve"> </w:t>
      </w:r>
      <w:r>
        <w:rPr>
          <w:bCs/>
          <w:b/>
        </w:rPr>
        <w:t xml:space="preserve">UX UI Designer</w:t>
      </w:r>
      <w:r>
        <w:t xml:space="preserve">. As the city accelerates its transformation into a leading smart city and technology hub within China, designers who can bridge global design principles with deep local cultural understanding will be at the forefront. This dissertation asserts that investing in developing and retaining talent capable of this nuanced work is not just beneficial for individual companies but is critical for Guangzhou's broader economic competitiveness on the national and international stage. The role of the</w:t>
      </w:r>
      <w:r>
        <w:t xml:space="preserve"> </w:t>
      </w:r>
      <w:r>
        <w:rPr>
          <w:bCs/>
          <w:b/>
        </w:rPr>
        <w:t xml:space="preserve">UX UI Designer</w:t>
      </w:r>
      <w:r>
        <w:t xml:space="preserve"> </w:t>
      </w:r>
      <w:r>
        <w:t xml:space="preserve">in China Guangzhou has evolved from a supportive function to a strategic engine driving user adoption, business success, and ultimately, shaping how millions interact with the digital world within this vital Chinese city. Future research should further explore longitudinal studies tracking the career trajectories and impact metrics of</w:t>
      </w:r>
      <w:r>
        <w:t xml:space="preserve"> </w:t>
      </w:r>
      <w:r>
        <w:rPr>
          <w:bCs/>
          <w:b/>
        </w:rPr>
        <w:t xml:space="preserve">UX UI Designer</w:t>
      </w:r>
      <w:r>
        <w:t xml:space="preserve">s specifically within the Guangzhou ecosystem to refine best practices continuously.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China Guangzhou's Digital Ecosystem</dc:title>
  <dc:creator/>
  <cp:keywords/>
  <dcterms:created xsi:type="dcterms:W3CDTF">2026-07-22T06:22:43Z</dcterms:created>
  <dcterms:modified xsi:type="dcterms:W3CDTF">2026-07-22T06:22:43Z</dcterms:modified>
</cp:coreProperties>
</file>

<file path=docProps/custom.xml><?xml version="1.0" encoding="utf-8"?>
<Properties xmlns="http://schemas.openxmlformats.org/officeDocument/2006/custom-properties" xmlns:vt="http://schemas.openxmlformats.org/officeDocument/2006/docPropsVTypes"/>
</file>