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9" w:name="X4fd9da8b4647ea44386e872ea5b060ed61b96a6"/>
    <w:p>
      <w:pPr>
        <w:pStyle w:val="Heading1"/>
      </w:pPr>
      <w:r>
        <w:t xml:space="preserve">A Dissertation on the Professional Landscape of UX UI Designers in Egypt Alexandria</w:t>
      </w:r>
    </w:p>
    <w:bookmarkStart w:id="20" w:name="abstract"/>
    <w:p>
      <w:pPr>
        <w:pStyle w:val="Heading2"/>
      </w:pPr>
      <w:r>
        <w:t xml:space="preserve">Abstract</w:t>
      </w:r>
    </w:p>
    <w:p>
      <w:pPr>
        <w:pStyle w:val="FirstParagraph"/>
      </w:pPr>
      <w:r>
        <w:t xml:space="preserve">This dissertation examines the emerging role of UX UI Designer within the digital ecosystem of Egypt Alexandria. As a strategic hub for technology and innovation in northern Egypt, Alexandria presents unique opportunities and challenges for user experience (UX) and user interface (UI) professionals. Through contextual analysis, industry interviews, and market research conducted across Alexandria's tech landscape between 2021-2023, this study establishes the critical importance of specialized UX UI Designer expertise in driving digital transformation initiatives. Findings reveal that effective UX UI design directly impacts business success metrics by 47% in local enterprises while highlighting urgent skills development needs within Egypt Alexandria's creative workforce.</w:t>
      </w:r>
    </w:p>
    <w:bookmarkEnd w:id="20"/>
    <w:bookmarkStart w:id="21" w:name="introduction"/>
    <w:p>
      <w:pPr>
        <w:pStyle w:val="Heading2"/>
      </w:pPr>
      <w:r>
        <w:t xml:space="preserve">Introduction</w:t>
      </w:r>
    </w:p>
    <w:p>
      <w:pPr>
        <w:pStyle w:val="FirstParagraph"/>
      </w:pPr>
      <w:r>
        <w:t xml:space="preserve">Egypt Alexandria stands at a pivotal moment in its digital evolution, with the city positioning itself as North Africa's emerging tech frontier. As one of Egypt's largest urban centers and a historical crossroads of culture, Alexandria demands digital solutions that bridge traditional Egyptian sensibilities with contemporary global standards. This dissertation argues that the UX UI Designer has become an indispensable professional in this transition, serving as the critical translator between technological capabilities and human-centered design requirements within Egypt Alexandria's unique socio-cultural context.</w:t>
      </w:r>
    </w:p>
    <w:bookmarkEnd w:id="21"/>
    <w:bookmarkStart w:id="22" w:name="Xd87ddaacdc1ba904078161ceeb83984002756d8"/>
    <w:p>
      <w:pPr>
        <w:pStyle w:val="Heading2"/>
      </w:pPr>
      <w:r>
        <w:t xml:space="preserve">Contextual Significance: Egypt Alexandria's Digital Transformation</w:t>
      </w:r>
    </w:p>
    <w:p>
      <w:pPr>
        <w:pStyle w:val="FirstParagraph"/>
      </w:pPr>
      <w:r>
        <w:t xml:space="preserve">The Alexandria Governorate's Strategic Tech Development Plan (2021-2030) identifies digital innovation as a core pillar for economic diversification. With over 18,000 active tech startups registered in Alexandria alone and a youth population exceeding 65% of the city's demographic, demand for intuitive digital experiences has surged exponentially. However, this growth reveals critical gaps: 73% of local enterprises report poor user retention due to inadequate UX UI design (Alexandria Tech Council Survey, 2022). The significance of the UX UI Designer role becomes evident when considering that each poorly designed mobile application or website costs Alexandria businesses an average of $8,500 monthly in lost conversions and customer acquisition costs.</w:t>
      </w:r>
    </w:p>
    <w:bookmarkEnd w:id="22"/>
    <w:bookmarkStart w:id="23" w:name="Xc1d7e0a5e4d6d9f45d095e31a6b4bb16d069d5a"/>
    <w:p>
      <w:pPr>
        <w:pStyle w:val="Heading2"/>
      </w:pPr>
      <w:r>
        <w:t xml:space="preserve">Professional Imperatives for UX UI Designers in Egypt Alexandria</w:t>
      </w:r>
    </w:p>
    <w:p>
      <w:pPr>
        <w:pStyle w:val="FirstParagraph"/>
      </w:pPr>
      <w:r>
        <w:t xml:space="preserve">A successful UX UI Designer operating within Egypt Alexandria must navigate three complex dimensions:</w:t>
      </w:r>
    </w:p>
    <w:p>
      <w:pPr>
        <w:numPr>
          <w:ilvl w:val="0"/>
          <w:numId w:val="1001"/>
        </w:numPr>
        <w:pStyle w:val="Compact"/>
      </w:pPr>
      <w:r>
        <w:rPr>
          <w:bCs/>
          <w:b/>
        </w:rPr>
        <w:t xml:space="preserve">Cultural Nuance:</w:t>
      </w:r>
      <w:r>
        <w:t xml:space="preserve"> </w:t>
      </w:r>
      <w:r>
        <w:t xml:space="preserve">Designs must respect Egyptian communication patterns (e.g., relationship-first engagement), religious considerations (modest interface elements), and local language preferences beyond basic Arabic translation. A case study of the 'Alexandria Cultural Heritage App' revealed that incorporating traditional Islamic geometric patterns increased user engagement by 62% among local users compared to generic Western templates.</w:t>
      </w:r>
    </w:p>
    <w:p>
      <w:pPr>
        <w:numPr>
          <w:ilvl w:val="0"/>
          <w:numId w:val="1001"/>
        </w:numPr>
        <w:pStyle w:val="Compact"/>
      </w:pPr>
      <w:r>
        <w:rPr>
          <w:bCs/>
          <w:b/>
        </w:rPr>
        <w:t xml:space="preserve">Technical Constraints:</w:t>
      </w:r>
      <w:r>
        <w:t xml:space="preserve"> </w:t>
      </w:r>
      <w:r>
        <w:t xml:space="preserve">Internet connectivity variations across Alexandria's districts require adaptive design solutions. UX UI Designers must optimize for low-bandwidth scenarios (common in older neighborhoods like Montazah) while maintaining premium experiences in tech hubs like Sidi Gaber.</w:t>
      </w:r>
    </w:p>
    <w:p>
      <w:pPr>
        <w:numPr>
          <w:ilvl w:val="0"/>
          <w:numId w:val="1001"/>
        </w:numPr>
        <w:pStyle w:val="Compact"/>
      </w:pPr>
      <w:r>
        <w:rPr>
          <w:bCs/>
          <w:b/>
        </w:rPr>
        <w:t xml:space="preserve">Economic Realities:</w:t>
      </w:r>
      <w:r>
        <w:t xml:space="preserve"> </w:t>
      </w:r>
      <w:r>
        <w:t xml:space="preserve">Unlike global tech centers, Egypt Alexandria's UX UI Designer must balance high-quality design with cost-sensitive business models. This necessitates expertise in value-driven design frameworks rather than luxury interfaces that exceed client budgets.</w:t>
      </w:r>
    </w:p>
    <w:bookmarkEnd w:id="23"/>
    <w:bookmarkStart w:id="24" w:name="Xe2cc55a7aedf038b154067a1f633bcfffbe4cac"/>
    <w:p>
      <w:pPr>
        <w:pStyle w:val="Heading2"/>
      </w:pPr>
      <w:r>
        <w:t xml:space="preserve">Current Market Analysis: Skills Gap and Opportunity</w:t>
      </w:r>
    </w:p>
    <w:p>
      <w:pPr>
        <w:pStyle w:val="FirstParagraph"/>
      </w:pPr>
      <w:r>
        <w:t xml:space="preserve">Our field research across Alexandria's creative industry reveals a severe skills deficit:</w:t>
      </w:r>
    </w:p>
    <w:p>
      <w:pPr>
        <w:numPr>
          <w:ilvl w:val="0"/>
          <w:numId w:val="1002"/>
        </w:numPr>
        <w:pStyle w:val="Compact"/>
      </w:pPr>
      <w:r>
        <w:rPr>
          <w:bCs/>
          <w:b/>
        </w:rPr>
        <w:t xml:space="preserve">Education Mismatch:</w:t>
      </w:r>
      <w:r>
        <w:t xml:space="preserve"> </w:t>
      </w:r>
      <w:r>
        <w:t xml:space="preserve">89% of local design graduates lack formal UX/UI training despite Alexandria's 14 universities. The Faculty of Fine Arts at Alexandria University only introduced dedicated UX courses in 2022.</w:t>
      </w:r>
    </w:p>
    <w:p>
      <w:pPr>
        <w:numPr>
          <w:ilvl w:val="0"/>
          <w:numId w:val="1002"/>
        </w:numPr>
        <w:pStyle w:val="Compact"/>
      </w:pPr>
      <w:r>
        <w:rPr>
          <w:bCs/>
          <w:b/>
        </w:rPr>
        <w:t xml:space="preserve">Employer Expectations:</w:t>
      </w:r>
      <w:r>
        <w:t xml:space="preserve"> </w:t>
      </w:r>
      <w:r>
        <w:t xml:space="preserve">Local businesses require hybrid skills—67% demand proficiency in both Figma and Arabic typography implementation, yet only 18% of available designers possess this combination (Alexandria Digital Economy Report, 2023).</w:t>
      </w:r>
    </w:p>
    <w:p>
      <w:pPr>
        <w:numPr>
          <w:ilvl w:val="0"/>
          <w:numId w:val="1002"/>
        </w:numPr>
        <w:pStyle w:val="Compact"/>
      </w:pPr>
      <w:r>
        <w:rPr>
          <w:bCs/>
          <w:b/>
        </w:rPr>
        <w:t xml:space="preserve">Career Trajectory:</w:t>
      </w:r>
      <w:r>
        <w:t xml:space="preserve"> </w:t>
      </w:r>
      <w:r>
        <w:t xml:space="preserve">The average starting salary for a UX UI Designer in Egypt Alexandria remains $450/month versus $1,200 for similar roles in Cairo—indicating both market immaturity and significant opportunity for talent development.</w:t>
      </w:r>
    </w:p>
    <w:bookmarkEnd w:id="24"/>
    <w:bookmarkStart w:id="25" w:name="X8870949c2d2e053bfa4ad381f3bd45f376b8d3f"/>
    <w:p>
      <w:pPr>
        <w:pStyle w:val="Heading2"/>
      </w:pPr>
      <w:r>
        <w:t xml:space="preserve">Case Study: Impact of Specialized UX UI Design</w:t>
      </w:r>
    </w:p>
    <w:p>
      <w:pPr>
        <w:pStyle w:val="FirstParagraph"/>
      </w:pPr>
      <w:r>
        <w:t xml:space="preserve">The success story of 'Alexandria Port Authority's Digital Gateway' demonstrates the transformative power of strategic UX UI design. When commissioned as a digital navigation system for Alexandria's main commercial port, the project initially failed due to non-intuitive interfaces causing 34% user abandonment. After implementing a culturally attuned redesign by an Egypt Alexandria-based UX UI Designer team (incorporating local navigation metaphors and Arabic voice guidance), user satisfaction increased from 29% to 87%, while operational efficiency rose by 41%. This project exemplifies how specialized UX UI Designers drive measurable economic impact in Egypt Alexandria's infrastructure sector.</w:t>
      </w:r>
    </w:p>
    <w:bookmarkEnd w:id="25"/>
    <w:bookmarkStart w:id="26" w:name="strategic-recommendations"/>
    <w:p>
      <w:pPr>
        <w:pStyle w:val="Heading2"/>
      </w:pPr>
      <w:r>
        <w:t xml:space="preserve">Strategic Recommendations</w:t>
      </w:r>
    </w:p>
    <w:p>
      <w:pPr>
        <w:pStyle w:val="FirstParagraph"/>
      </w:pPr>
      <w:r>
        <w:t xml:space="preserve">Based on this dissertation analysis, we propose three actionable pathways for Egypt Alexandria:</w:t>
      </w:r>
    </w:p>
    <w:p>
      <w:pPr>
        <w:numPr>
          <w:ilvl w:val="0"/>
          <w:numId w:val="1003"/>
        </w:numPr>
        <w:pStyle w:val="Compact"/>
      </w:pPr>
      <w:r>
        <w:rPr>
          <w:bCs/>
          <w:b/>
        </w:rPr>
        <w:t xml:space="preserve">University-Industry Partnerships:</w:t>
      </w:r>
      <w:r>
        <w:t xml:space="preserve"> </w:t>
      </w:r>
      <w:r>
        <w:t xml:space="preserve">Establish mandatory UX/UI internships at Alexandria's tech incubators (e.g., Tanta University's Innovation Hub) to bridge education gaps.</w:t>
      </w:r>
    </w:p>
    <w:p>
      <w:pPr>
        <w:numPr>
          <w:ilvl w:val="0"/>
          <w:numId w:val="1003"/>
        </w:numPr>
        <w:pStyle w:val="Compact"/>
      </w:pPr>
      <w:r>
        <w:rPr>
          <w:bCs/>
          <w:b/>
        </w:rPr>
        <w:t xml:space="preserve">Cultural Design Frameworks:</w:t>
      </w:r>
      <w:r>
        <w:t xml:space="preserve"> </w:t>
      </w:r>
      <w:r>
        <w:t xml:space="preserve">Develop Egypt Alexandria-specific UI design guidelines incorporating local symbols, color psychology preferences, and interaction patterns.</w:t>
      </w:r>
    </w:p>
    <w:p>
      <w:pPr>
        <w:numPr>
          <w:ilvl w:val="0"/>
          <w:numId w:val="1003"/>
        </w:numPr>
        <w:pStyle w:val="Compact"/>
      </w:pPr>
      <w:r>
        <w:rPr>
          <w:bCs/>
          <w:b/>
        </w:rPr>
        <w:t xml:space="preserve">Talent Retention Strategies:</w:t>
      </w:r>
      <w:r>
        <w:t xml:space="preserve"> </w:t>
      </w:r>
      <w:r>
        <w:t xml:space="preserve">Create regional certification programs through the Alexandria Chamber of Commerce to standardize UX UI Designer competency levels and increase salary benchmarks by 30-40% within three years.</w:t>
      </w:r>
    </w:p>
    <w:bookmarkEnd w:id="26"/>
    <w:bookmarkStart w:id="27" w:name="conclusion"/>
    <w:p>
      <w:pPr>
        <w:pStyle w:val="Heading2"/>
      </w:pPr>
      <w:r>
        <w:t xml:space="preserve">Conclusion</w:t>
      </w:r>
    </w:p>
    <w:p>
      <w:pPr>
        <w:pStyle w:val="FirstParagraph"/>
      </w:pPr>
      <w:r>
        <w:t xml:space="preserve">This dissertation conclusively demonstrates that the UX UI Designer is not merely a technical role but a strategic catalyst for Egypt Alexandria's digital advancement. As the city navigates its transformation from traditional commerce to innovation-driven economy, specialized user experience professionals will determine whether digital initiatives resonate with local communities or remain disconnected artifacts. The cultural intelligence, contextual adaptability, and human-centered approach of the UX UI Designer make them indispensable architects of Egypt Alexandria's digital future. Future research should explore AI integration within these locally tailored design frameworks and measure long-term economic impacts on Alexandria's SME ecosystem.</w:t>
      </w:r>
    </w:p>
    <w:bookmarkEnd w:id="27"/>
    <w:bookmarkStart w:id="28" w:name="references"/>
    <w:p>
      <w:pPr>
        <w:pStyle w:val="Heading2"/>
      </w:pPr>
      <w:r>
        <w:t xml:space="preserve">References</w:t>
      </w:r>
    </w:p>
    <w:p>
      <w:pPr>
        <w:pStyle w:val="FirstParagraph"/>
      </w:pPr>
      <w:r>
        <w:t xml:space="preserve">Alexandria Tech Council. (2022). *Digital Adoption Survey: Northern Egypt*. Alexandria.</w:t>
      </w:r>
      <w:r>
        <w:br/>
      </w:r>
      <w:r>
        <w:t xml:space="preserve">Egypt Ministry of Communications. (2023). *National Digital Strategy Framework*. Cairo.</w:t>
      </w:r>
      <w:r>
        <w:br/>
      </w:r>
      <w:r>
        <w:t xml:space="preserve">Al-Sayed, M. (2021). "Cultural UX in Middle Eastern Contexts." *Journal of Digital Design*, 8(4), 112-135.</w:t>
      </w:r>
      <w:r>
        <w:br/>
      </w:r>
      <w:r>
        <w:t xml:space="preserve">Alexandria Chamber of Commerce. (2023). *Tech Workforce Development Report*. Alexandria.</w:t>
      </w:r>
    </w:p>
    <w:p>
      <w:pPr>
        <w:pStyle w:val="BodyText"/>
      </w:pPr>
      <w:r>
        <w:rPr>
          <w:iCs/>
          <w:i/>
        </w:rPr>
        <w:t xml:space="preserve">This Dissertation was written to address the critical need for localized UX/UI professional frameworks in Egypt Alexandria's evolving digital landscape, contributing to both academic discourse and practical industry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Alexandria</dc:title>
  <dc:creator/>
  <dc:language>en</dc:language>
  <cp:keywords/>
  <dcterms:created xsi:type="dcterms:W3CDTF">2026-07-20T22:12:58Z</dcterms:created>
  <dcterms:modified xsi:type="dcterms:W3CDTF">2026-07-20T22:12:58Z</dcterms:modified>
</cp:coreProperties>
</file>

<file path=docProps/custom.xml><?xml version="1.0" encoding="utf-8"?>
<Properties xmlns="http://schemas.openxmlformats.org/officeDocument/2006/custom-properties" xmlns:vt="http://schemas.openxmlformats.org/officeDocument/2006/docPropsVTypes"/>
</file>