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Jakarta's</w:t>
      </w:r>
      <w:r>
        <w:t xml:space="preserve"> </w:t>
      </w:r>
      <w:r>
        <w:t xml:space="preserve">Digital</w:t>
      </w:r>
      <w:r>
        <w:t xml:space="preserve"> </w:t>
      </w:r>
      <w:r>
        <w:t xml:space="preserve">Landscape</w:t>
      </w:r>
    </w:p>
    <w:bookmarkStart w:id="25" w:name="X7bd80fa9d75d686b39a2dfd6bbde069ba3a8885"/>
    <w:p>
      <w:pPr>
        <w:pStyle w:val="Heading1"/>
      </w:pPr>
      <w:r>
        <w:t xml:space="preserve">Dissertation: The Critical Role of the UX UI Designer in Shaping Digital Experiences within Indonesia Jakarta</w:t>
      </w:r>
    </w:p>
    <w:p>
      <w:pPr>
        <w:pStyle w:val="FirstParagraph"/>
      </w:pPr>
      <w:r>
        <w:rPr>
          <w:bCs/>
          <w:b/>
        </w:rPr>
        <w:t xml:space="preserve">Introduction:</w:t>
      </w:r>
      <w:r>
        <w:t xml:space="preserve"> </w:t>
      </w:r>
      <w:r>
        <w:t xml:space="preserve">This Dissertation examines the evolving significance of the UX UI Designer within the dynamic digital ecosystem of Indonesia Jakarta. As Southeast Asia's largest urban center and a vibrant hub for technology, commerce, and innovation, Jakarta presents unique challenges and opportunities for digital product development. The escalating demand for intuitive, culturally resonant digital services—from e-commerce giants like Tokopedia and Gojek to fintech startups and government digital transformation initiatives—places the UX UI Designer at the heart of user-centric success in Indonesia Jakarta. This Dissertation argues that a deep understanding of local user behavior, cultural context, and Jakarta-specific infrastructural realities is not merely beneficial but essential for any effective UX UI Designer operating within this market.</w:t>
      </w:r>
    </w:p>
    <w:bookmarkStart w:id="20" w:name="Xc69862b637202ef8bae799e79c12103fb05ac89"/>
    <w:p>
      <w:pPr>
        <w:pStyle w:val="Heading2"/>
      </w:pPr>
      <w:r>
        <w:t xml:space="preserve">Market Context: Jakarta's Digital Surge and the Demand for Localized UX/UI</w:t>
      </w:r>
    </w:p>
    <w:p>
      <w:pPr>
        <w:pStyle w:val="FirstParagraph"/>
      </w:pPr>
      <w:r>
        <w:t xml:space="preserve">Indonesia Jakarta experiences unprecedented digital adoption. With over 170 million internet users in Indonesia (Statista, 2023) and Jakarta as the epicenter of this growth, businesses fiercely compete for user attention. However, success is not guaranteed by simply replicating global models. The UX UI Designer in Jakarta must navigate a landscape defined by diverse linguistic needs (Bahasa Indonesia alongside regional dialects), varying levels of digital literacy, unique payment preferences (cash-on-delivery remains significant), and infrastructural constraints like intermittent connectivity in dense urban areas. A 2023 report by the Indonesian Ministry of Communication and Informatics highlighted that Jakarta's mobile internet penetration reached 85%, yet user experience issues related to complex navigation were cited as a primary reason for app abandonment, directly implicating the UX UI Designer's role.</w:t>
      </w:r>
    </w:p>
    <w:bookmarkEnd w:id="20"/>
    <w:bookmarkStart w:id="21" w:name="X21dd43d1cbac9e0c0e9e4514df65013a4c47ed2"/>
    <w:p>
      <w:pPr>
        <w:pStyle w:val="Heading2"/>
      </w:pPr>
      <w:r>
        <w:t xml:space="preserve">Key Challenges Faced by the UX UI Designer in Indonesia Jakarta</w:t>
      </w:r>
    </w:p>
    <w:p>
      <w:pPr>
        <w:pStyle w:val="FirstParagraph"/>
      </w:pPr>
      <w:r>
        <w:t xml:space="preserve">The path for the UX UI Designer in Indonesia Jakarta is fraught with distinct challenges demanding specialized skills:</w:t>
      </w:r>
    </w:p>
    <w:p>
      <w:pPr>
        <w:numPr>
          <w:ilvl w:val="0"/>
          <w:numId w:val="1001"/>
        </w:numPr>
        <w:pStyle w:val="Compact"/>
      </w:pPr>
      <w:r>
        <w:rPr>
          <w:bCs/>
          <w:b/>
        </w:rPr>
        <w:t xml:space="preserve">Cultural Nuance &amp; Localization:</w:t>
      </w:r>
      <w:r>
        <w:t xml:space="preserve"> </w:t>
      </w:r>
      <w:r>
        <w:t xml:space="preserve">A global design aesthetic may clash with local values. For instance, color symbolism differs significantly; white represents purity in Western contexts but can signify mourning in some Javanese cultures. The UX UI Designer must deeply understand Indonesian cultural touchpoints to avoid missteps and foster trust.</w:t>
      </w:r>
    </w:p>
    <w:p>
      <w:pPr>
        <w:numPr>
          <w:ilvl w:val="0"/>
          <w:numId w:val="1001"/>
        </w:numPr>
        <w:pStyle w:val="Compact"/>
      </w:pPr>
      <w:r>
        <w:rPr>
          <w:bCs/>
          <w:b/>
        </w:rPr>
        <w:t xml:space="preserve">Digital Literacy Divide:</w:t>
      </w:r>
      <w:r>
        <w:t xml:space="preserve"> </w:t>
      </w:r>
      <w:r>
        <w:t xml:space="preserve">While Jakarta is highly connected, user proficiency varies widely. A UX UI Designer must create interfaces that are simple enough for first-time smartphone users while still offering advanced features for power users, a balance crucial for mass-market apps in Indonesia Jakarta.</w:t>
      </w:r>
    </w:p>
    <w:p>
      <w:pPr>
        <w:numPr>
          <w:ilvl w:val="0"/>
          <w:numId w:val="1001"/>
        </w:numPr>
        <w:pStyle w:val="Compact"/>
      </w:pPr>
      <w:r>
        <w:rPr>
          <w:bCs/>
          <w:b/>
        </w:rPr>
        <w:t xml:space="preserve">Infrastructure Realities:</w:t>
      </w:r>
      <w:r>
        <w:t xml:space="preserve"> </w:t>
      </w:r>
      <w:r>
        <w:t xml:space="preserve">High data costs and variable network speeds necessitate design choices prioritizing performance and offline functionality. The UX UI Designer must optimize image loading, minimize data usage, and craft seamless experiences that function well on mid-tier smartphones prevalent across Jakarta's population.</w:t>
      </w:r>
    </w:p>
    <w:p>
      <w:pPr>
        <w:numPr>
          <w:ilvl w:val="0"/>
          <w:numId w:val="1001"/>
        </w:numPr>
        <w:pStyle w:val="Compact"/>
      </w:pPr>
      <w:r>
        <w:rPr>
          <w:bCs/>
          <w:b/>
        </w:rPr>
        <w:t xml:space="preserve">Linguistic Complexity:</w:t>
      </w:r>
      <w:r>
        <w:t xml:space="preserve"> </w:t>
      </w:r>
      <w:r>
        <w:t xml:space="preserve">Designing for Bahasa Indonesia requires more than translation; it demands understanding of formal vs. informal registers common in different user segments within Jakarta and crafting clear, concise microcopy that resonates locally.</w:t>
      </w:r>
    </w:p>
    <w:bookmarkEnd w:id="21"/>
    <w:bookmarkStart w:id="22" w:name="X29815fcf3e162ab122bee94fa91420f435abef1"/>
    <w:p>
      <w:pPr>
        <w:pStyle w:val="Heading2"/>
      </w:pPr>
      <w:r>
        <w:t xml:space="preserve">Opportunities: Where the UX UI Designer Drives Impact</w:t>
      </w:r>
    </w:p>
    <w:p>
      <w:pPr>
        <w:pStyle w:val="FirstParagraph"/>
      </w:pPr>
      <w:r>
        <w:t xml:space="preserve">Confronting these challenges presents immense opportunities for the skilled UX UI Designer in Indonesia Jakarta. Businesses that invest in truly local user research and design see tangible results:</w:t>
      </w:r>
    </w:p>
    <w:p>
      <w:pPr>
        <w:numPr>
          <w:ilvl w:val="0"/>
          <w:numId w:val="1002"/>
        </w:numPr>
        <w:pStyle w:val="Compact"/>
      </w:pPr>
      <w:r>
        <w:rPr>
          <w:bCs/>
          <w:b/>
        </w:rPr>
        <w:t xml:space="preserve">Enhanced User Retention &amp; Loyalty:</w:t>
      </w:r>
      <w:r>
        <w:t xml:space="preserve"> </w:t>
      </w:r>
      <w:r>
        <w:t xml:space="preserve">Apps like Traveloka and Tokopedia succeeded partly due to their intuitive interfaces tailored to Indonesian user flows (e.g., simplified booking processes reflecting local travel habits). A Jakarta-based UX UI Designer who understands these nuances directly contributes to higher conversion rates and reduced churn.</w:t>
      </w:r>
    </w:p>
    <w:p>
      <w:pPr>
        <w:numPr>
          <w:ilvl w:val="0"/>
          <w:numId w:val="1002"/>
        </w:numPr>
        <w:pStyle w:val="Compact"/>
      </w:pPr>
      <w:r>
        <w:rPr>
          <w:bCs/>
          <w:b/>
        </w:rPr>
        <w:t xml:space="preserve">Competitive Differentiation:</w:t>
      </w:r>
      <w:r>
        <w:t xml:space="preserve"> </w:t>
      </w:r>
      <w:r>
        <w:t xml:space="preserve">In a saturated market, a well-executed, culturally attuned UX/UI experience is a powerful differentiator. A startup in Jakarta that masters local user expectations through its design can quickly gain market share over competitors relying on generic templates.</w:t>
      </w:r>
    </w:p>
    <w:p>
      <w:pPr>
        <w:numPr>
          <w:ilvl w:val="0"/>
          <w:numId w:val="1002"/>
        </w:numPr>
        <w:pStyle w:val="Compact"/>
      </w:pPr>
      <w:r>
        <w:rPr>
          <w:bCs/>
          <w:b/>
        </w:rPr>
        <w:t xml:space="preserve">Supporting National Initiatives:</w:t>
      </w:r>
      <w:r>
        <w:t xml:space="preserve"> </w:t>
      </w:r>
      <w:r>
        <w:t xml:space="preserve">The Indonesian government's push for "Digital Indonesia" (e.g., the MyPertamina app, various e-government portals) creates massive demand. A UX UI Designer with expertise in Jakarta's diverse user base is vital for making these critical services accessible and usable for millions.</w:t>
      </w:r>
    </w:p>
    <w:bookmarkEnd w:id="22"/>
    <w:bookmarkStart w:id="23" w:name="X896c6cef40209eb411cb0dcb102686555810615"/>
    <w:p>
      <w:pPr>
        <w:pStyle w:val="Heading2"/>
      </w:pPr>
      <w:r>
        <w:t xml:space="preserve">Skills Beyond the Standard Toolkit: The Jakarta-Ready UX UI Designer</w:t>
      </w:r>
    </w:p>
    <w:p>
      <w:pPr>
        <w:pStyle w:val="FirstParagraph"/>
      </w:pPr>
      <w:r>
        <w:t xml:space="preserve">To thrive as a UX UI Designer in Indonesia Jakarta, professionals require more than proficiency with Figma or Adobe XD. This Dissertation identifies critical additional competencies:</w:t>
      </w:r>
    </w:p>
    <w:p>
      <w:pPr>
        <w:numPr>
          <w:ilvl w:val="0"/>
          <w:numId w:val="1003"/>
        </w:numPr>
        <w:pStyle w:val="Compact"/>
      </w:pPr>
      <w:r>
        <w:rPr>
          <w:bCs/>
          <w:b/>
        </w:rPr>
        <w:t xml:space="preserve">Local User Research Expertise:</w:t>
      </w:r>
      <w:r>
        <w:t xml:space="preserve"> </w:t>
      </w:r>
      <w:r>
        <w:t xml:space="preserve">Conducting ethnographic studies within Jakarta neighborhoods (e.g., observing shopping habits in Pasar Senen, understanding commute patterns on TransJakarta routes) is non-negotiable for valid insights.</w:t>
      </w:r>
    </w:p>
    <w:p>
      <w:pPr>
        <w:numPr>
          <w:ilvl w:val="0"/>
          <w:numId w:val="1003"/>
        </w:numPr>
        <w:pStyle w:val="Compact"/>
      </w:pPr>
      <w:r>
        <w:rPr>
          <w:bCs/>
          <w:b/>
        </w:rPr>
        <w:t xml:space="preserve">Cultural Intelligence:</w:t>
      </w:r>
      <w:r>
        <w:t xml:space="preserve"> </w:t>
      </w:r>
      <w:r>
        <w:t xml:space="preserve">Understanding Javanese etiquette, Sundanese preferences, or Betawi traditions (common in Jakarta) informs design decisions regarding hierarchy, imagery, and interaction patterns.</w:t>
      </w:r>
    </w:p>
    <w:p>
      <w:pPr>
        <w:numPr>
          <w:ilvl w:val="0"/>
          <w:numId w:val="1003"/>
        </w:numPr>
        <w:pStyle w:val="Compact"/>
      </w:pPr>
      <w:r>
        <w:rPr>
          <w:bCs/>
          <w:b/>
        </w:rPr>
        <w:t xml:space="preserve">Mobile-First &amp; Performance Focus:</w:t>
      </w:r>
      <w:r>
        <w:t xml:space="preserve"> </w:t>
      </w:r>
      <w:r>
        <w:t xml:space="preserve">Designing for low-end devices and optimizing for Jakarta's often-unreliable networks is a core technical skill demanded by the local market.</w:t>
      </w:r>
    </w:p>
    <w:p>
      <w:pPr>
        <w:numPr>
          <w:ilvl w:val="0"/>
          <w:numId w:val="1003"/>
        </w:numPr>
        <w:pStyle w:val="Compact"/>
      </w:pPr>
      <w:r>
        <w:rPr>
          <w:bCs/>
          <w:b/>
        </w:rPr>
        <w:t xml:space="preserve">Collaborative Mindset with Local Stakeholders:</w:t>
      </w:r>
      <w:r>
        <w:t xml:space="preserve"> </w:t>
      </w:r>
      <w:r>
        <w:t xml:space="preserve">Working effectively with Indonesian product managers, developers, and marketing teams who have deep local knowledge is essential for successful implementation.</w:t>
      </w:r>
    </w:p>
    <w:bookmarkEnd w:id="23"/>
    <w:bookmarkStart w:id="24" w:name="Xf356c783a73d08ad9e3b0931011da3f1bc2a648"/>
    <w:p>
      <w:pPr>
        <w:pStyle w:val="Heading2"/>
      </w:pPr>
      <w:r>
        <w:t xml:space="preserve">Conclusion: The Indispensable Role in Jakarta's Digital Future</w:t>
      </w:r>
    </w:p>
    <w:p>
      <w:pPr>
        <w:pStyle w:val="FirstParagraph"/>
      </w:pPr>
      <w:r>
        <w:t xml:space="preserve">This Dissertation conclusively positions the UX UI Designer not as a peripheral role but as a strategic imperative within Indonesia Jakarta's digital economy. The success of countless apps, services, and government initiatives hinges on the ability of the UX UI Designer to move beyond generic design principles and deeply embed themselves within Jakarta's unique cultural, linguistic, infrastructural, and behavioral context. As Indonesia continues its rapid digital transformation with Jakarta as the primary engine, demand for designers who genuinely "get" Jakarta will only intensify. The future belongs not to those who apply global templates universally, but to those equipped with the cultural acumen and technical skills to craft digital experiences that resonate authentically with the people of Indonesia Jakarta. Investing in developing this specialized UX UI Designer talent is fundamental for sustainable growth and user satisfaction in the nation's capital.</w:t>
      </w:r>
    </w:p>
    <w:p>
      <w:pPr>
        <w:pStyle w:val="BodyText"/>
      </w:pPr>
      <w:r>
        <w:rPr>
          <w:iCs/>
          <w:i/>
        </w:rPr>
        <w:t xml:space="preserve">This Dissertation underscores that for any business aiming to succeed within Indonesia Jakarta, the strategic integration of a culturally fluent, contextually aware UX UI Designer is no longer optional—it is the cornerstone of digital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Indonesia Jakarta's Digital Landscape</dc:title>
  <dc:creator/>
  <cp:keywords/>
  <dcterms:created xsi:type="dcterms:W3CDTF">2026-07-21T16:20:11Z</dcterms:created>
  <dcterms:modified xsi:type="dcterms:W3CDTF">2026-07-21T16:20:11Z</dcterms:modified>
</cp:coreProperties>
</file>

<file path=docProps/custom.xml><?xml version="1.0" encoding="utf-8"?>
<Properties xmlns="http://schemas.openxmlformats.org/officeDocument/2006/custom-properties" xmlns:vt="http://schemas.openxmlformats.org/officeDocument/2006/docPropsVTypes"/>
</file>