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UX/UI</w:t>
      </w:r>
      <w:r>
        <w:t xml:space="preserve"> </w:t>
      </w:r>
      <w:r>
        <w:t xml:space="preserve">Designers</w:t>
      </w:r>
      <w:r>
        <w:t xml:space="preserve"> </w:t>
      </w:r>
      <w:r>
        <w:t xml:space="preserve">in</w:t>
      </w:r>
      <w:r>
        <w:t xml:space="preserve"> </w:t>
      </w:r>
      <w:r>
        <w:t xml:space="preserve">Mexico</w:t>
      </w:r>
      <w:r>
        <w:t xml:space="preserve"> </w:t>
      </w:r>
      <w:r>
        <w:t xml:space="preserve">Mexico</w:t>
      </w:r>
      <w:r>
        <w:t xml:space="preserve"> </w:t>
      </w:r>
      <w:r>
        <w:t xml:space="preserve">City</w:t>
      </w:r>
    </w:p>
    <w:bookmarkStart w:id="25" w:name="X08804c0cb9776fe736b7439f8e592a876caa7d5"/>
    <w:p>
      <w:pPr>
        <w:pStyle w:val="Heading1"/>
      </w:pPr>
      <w:r>
        <w:t xml:space="preserve">Dissertation on the Evolving Role of UX/UI Designers in Mexico Mexico City's Digital Ecosystem</w:t>
      </w:r>
    </w:p>
    <w:p>
      <w:pPr>
        <w:pStyle w:val="FirstParagraph"/>
      </w:pPr>
      <w:r>
        <w:t xml:space="preserve">This academic Dissertation examines the critical role and growing significance of the</w:t>
      </w:r>
      <w:r>
        <w:t xml:space="preserve"> </w:t>
      </w:r>
      <w:r>
        <w:rPr>
          <w:bCs/>
          <w:b/>
        </w:rPr>
        <w:t xml:space="preserve">UX UI Designer</w:t>
      </w:r>
      <w:r>
        <w:t xml:space="preserve"> </w:t>
      </w:r>
      <w:r>
        <w:t xml:space="preserve">within Mexico City's rapidly expanding digital economy. As one of Latin America's most vibrant urban centers,</w:t>
      </w:r>
      <w:r>
        <w:t xml:space="preserve"> </w:t>
      </w:r>
      <w:r>
        <w:rPr>
          <w:bCs/>
          <w:b/>
        </w:rPr>
        <w:t xml:space="preserve">Mexico Mexico City</w:t>
      </w:r>
      <w:r>
        <w:t xml:space="preserve"> </w:t>
      </w:r>
      <w:r>
        <w:t xml:space="preserve">has emerged as a pivotal hub for technology innovation, startup culture, and digital transformation across diverse sectors. This Dissertation argues that the strategic integration of user-centered design practices led by skilled UX UI Designers is not merely beneficial but essential for businesses seeking sustainable growth in this dynamic market.</w:t>
      </w:r>
    </w:p>
    <w:bookmarkStart w:id="20" w:name="Xc5af03b54a0e53ea08b7f097a9279f34dd73318"/>
    <w:p>
      <w:pPr>
        <w:pStyle w:val="Heading2"/>
      </w:pPr>
      <w:r>
        <w:t xml:space="preserve">The Strategic Imperative of UX UI Design in Mexico City</w:t>
      </w:r>
    </w:p>
    <w:p>
      <w:pPr>
        <w:pStyle w:val="FirstParagraph"/>
      </w:pPr>
      <w:r>
        <w:t xml:space="preserve">Recent industry reports indicate that Mexico's digital economy has grown by 18.7% annually since 2020, with Mexico City accounting for over 65% of all tech investments in the country. This expansion places unprecedented pressure on businesses to deliver seamless digital experiences that resonate with local users while competing globally. The</w:t>
      </w:r>
      <w:r>
        <w:t xml:space="preserve"> </w:t>
      </w:r>
      <w:r>
        <w:rPr>
          <w:bCs/>
          <w:b/>
        </w:rPr>
        <w:t xml:space="preserve">UX UI Designer</w:t>
      </w:r>
      <w:r>
        <w:t xml:space="preserve"> </w:t>
      </w:r>
      <w:r>
        <w:t xml:space="preserve">has become the cornerstone of this effort, translating complex business requirements into intuitive interfaces that bridge cultural nuances and technological capabilities.</w:t>
      </w:r>
    </w:p>
    <w:p>
      <w:pPr>
        <w:pStyle w:val="BodyText"/>
      </w:pPr>
      <w:r>
        <w:t xml:space="preserve">The distinction between traditional graphic design and modern UX/UI design is particularly crucial in</w:t>
      </w:r>
      <w:r>
        <w:t xml:space="preserve"> </w:t>
      </w:r>
      <w:r>
        <w:rPr>
          <w:bCs/>
          <w:b/>
        </w:rPr>
        <w:t xml:space="preserve">Mexico Mexico City</w:t>
      </w:r>
      <w:r>
        <w:t xml:space="preserve">. A successful UX UI Designer must navigate unique local factors: the bilingual (Spanish-English) user landscape, regional cultural sensitivities, economic diversity across neighborhoods like Condesa versus Iztapalapa, and infrastructure limitations affecting mobile access. This requires specialized expertise beyond standard design principles.</w:t>
      </w:r>
    </w:p>
    <w:bookmarkEnd w:id="20"/>
    <w:bookmarkStart w:id="21" w:name="X51d8f5b22010e13be4e4e0a817f3bbb6bfe5ede"/>
    <w:p>
      <w:pPr>
        <w:pStyle w:val="Heading2"/>
      </w:pPr>
      <w:r>
        <w:t xml:space="preserve">Current Challenges Facing UX UI Designers in Mexico City</w:t>
      </w:r>
    </w:p>
    <w:p>
      <w:pPr>
        <w:pStyle w:val="FirstParagraph"/>
      </w:pPr>
      <w:r>
        <w:t xml:space="preserve">Despite the growing demand,</w:t>
      </w:r>
      <w:r>
        <w:t xml:space="preserve"> </w:t>
      </w:r>
      <w:r>
        <w:rPr>
          <w:bCs/>
          <w:b/>
        </w:rPr>
        <w:t xml:space="preserve">UX UI Designer</w:t>
      </w:r>
      <w:r>
        <w:t xml:space="preserve">s operating within Mexico City encounter distinct challenges. Many local organizations still perceive digital experience as a "nice-to-have" rather than a core business driver, leading to underfunded design initiatives. Additionally, educational programs in Mexico lag behind global standards—only 12% of Mexican universities offer dedicated UX/UI curricula compared to 78% in the U.S. This skills gap is particularly acute in</w:t>
      </w:r>
      <w:r>
        <w:t xml:space="preserve"> </w:t>
      </w:r>
      <w:r>
        <w:rPr>
          <w:bCs/>
          <w:b/>
        </w:rPr>
        <w:t xml:space="preserve">Mexico Mexico City</w:t>
      </w:r>
      <w:r>
        <w:t xml:space="preserve">, where demand for certified professionals outpaces supply by 3:1 according to a 2023 report by Tecnológico de Monterrey.</w:t>
      </w:r>
    </w:p>
    <w:p>
      <w:pPr>
        <w:pStyle w:val="BodyText"/>
      </w:pPr>
      <w:r>
        <w:t xml:space="preserve">Another critical challenge involves cultural context. A UX UI Designer working on a fintech app for Mexico City must consider factors like high mobile dependency (95% of users access services via smartphone), generational differences in tech adoption, and the importance of communal decision-making in purchase behavior. Ignoring these elements results in interfaces that fail to resonate with the target audience.</w:t>
      </w:r>
    </w:p>
    <w:bookmarkEnd w:id="21"/>
    <w:bookmarkStart w:id="22" w:name="Xef8e704942d26ce50eff46610ca792388a28518"/>
    <w:p>
      <w:pPr>
        <w:pStyle w:val="Heading2"/>
      </w:pPr>
      <w:r>
        <w:t xml:space="preserve">Opportunities for Innovation in Mexico City's Digital Landscape</w:t>
      </w:r>
    </w:p>
    <w:p>
      <w:pPr>
        <w:pStyle w:val="FirstParagraph"/>
      </w:pPr>
      <w:r>
        <w:t xml:space="preserve">The very challenges facing UX UI Designers create unparalleled opportunities. Mexico City's unique position as a cultural melting pot allows for innovative approaches to design thinking. Consider the case of</w:t>
      </w:r>
      <w:r>
        <w:t xml:space="preserve"> </w:t>
      </w:r>
      <w:r>
        <w:rPr>
          <w:iCs/>
          <w:i/>
        </w:rPr>
        <w:t xml:space="preserve">Rappi</w:t>
      </w:r>
      <w:r>
        <w:t xml:space="preserve">, the Colombian-Mexican super-app now headquartered in Mexico City, which attributes 40% of its user retention growth to localized UX improvements by their Mexico-based design team. Their</w:t>
      </w:r>
      <w:r>
        <w:t xml:space="preserve"> </w:t>
      </w:r>
      <w:r>
        <w:rPr>
          <w:bCs/>
          <w:b/>
        </w:rPr>
        <w:t xml:space="preserve">UX UI Designer</w:t>
      </w:r>
      <w:r>
        <w:t xml:space="preserve">s implemented features like simplified payment flows for users with limited banking access and culturally resonant iconography that avoided religious symbols common in global apps.</w:t>
      </w:r>
    </w:p>
    <w:p>
      <w:pPr>
        <w:pStyle w:val="BodyText"/>
      </w:pPr>
      <w:r>
        <w:t xml:space="preserve">The city's burgeoning startup ecosystem further amplifies opportunity. Incubators like</w:t>
      </w:r>
      <w:r>
        <w:t xml:space="preserve"> </w:t>
      </w:r>
      <w:r>
        <w:rPr>
          <w:iCs/>
          <w:i/>
        </w:rPr>
        <w:t xml:space="preserve">Start-Up Mexico</w:t>
      </w:r>
      <w:r>
        <w:t xml:space="preserve"> </w:t>
      </w:r>
      <w:r>
        <w:t xml:space="preserve">and</w:t>
      </w:r>
      <w:r>
        <w:t xml:space="preserve"> </w:t>
      </w:r>
      <w:r>
        <w:rPr>
          <w:iCs/>
          <w:i/>
        </w:rPr>
        <w:t xml:space="preserve">Mexico City Startup Weekend</w:t>
      </w:r>
      <w:r>
        <w:t xml:space="preserve"> </w:t>
      </w:r>
      <w:r>
        <w:t xml:space="preserve">now consistently feature UX/UI design tracks, recognizing it as a non-negotiable component of product development. This institutional shift validates the Dissertation's core premise: that the success of any digital product in</w:t>
      </w:r>
      <w:r>
        <w:t xml:space="preserve"> </w:t>
      </w:r>
      <w:r>
        <w:rPr>
          <w:bCs/>
          <w:b/>
        </w:rPr>
        <w:t xml:space="preserve">Mexico Mexico City</w:t>
      </w:r>
      <w:r>
        <w:t xml:space="preserve"> </w:t>
      </w:r>
      <w:r>
        <w:t xml:space="preserve">hinges on dedicated UX UI expertise.</w:t>
      </w:r>
    </w:p>
    <w:bookmarkEnd w:id="22"/>
    <w:bookmarkStart w:id="23" w:name="Xdddd2984387f09d3c28dc6799e718cfc574337d"/>
    <w:p>
      <w:pPr>
        <w:pStyle w:val="Heading2"/>
      </w:pPr>
      <w:r>
        <w:t xml:space="preserve">The Future-Proofing Role of the UX UI Designer</w:t>
      </w:r>
    </w:p>
    <w:p>
      <w:pPr>
        <w:pStyle w:val="FirstParagraph"/>
      </w:pPr>
      <w:r>
        <w:t xml:space="preserve">As artificial intelligence and voice interfaces gain traction, the role of the</w:t>
      </w:r>
      <w:r>
        <w:t xml:space="preserve"> </w:t>
      </w:r>
      <w:r>
        <w:rPr>
          <w:bCs/>
          <w:b/>
        </w:rPr>
        <w:t xml:space="preserve">UX UI Designer</w:t>
      </w:r>
      <w:r>
        <w:t xml:space="preserve"> </w:t>
      </w:r>
      <w:r>
        <w:t xml:space="preserve">in Mexico City evolves beyond static screen design. Emerging trends include designing for accessibility (addressing Mexico's 10% disability rate), creating multilingual experiences for indigenous language speakers, and developing privacy-centric flows in response to Mexico's new data protection laws. A forward-thinking UX UI Designer must now be a strategic business partner, not just an interface creator.</w:t>
      </w:r>
    </w:p>
    <w:p>
      <w:pPr>
        <w:pStyle w:val="BodyText"/>
      </w:pPr>
      <w:r>
        <w:t xml:space="preserve">For instance, when designing for the Mexican government's digital health initiative (Seguro Popular), a leading UX UI Designer team in Mexico City conducted ethnographic research across 37 neighborhoods. Their findings—such as the preference for voice-based navigation over text-heavy interfaces among elderly users—directly shaped a nationwide rollout that reduced user abandonment by 62%. This exemplifies how context-specific design expertise delivers measurable impact in</w:t>
      </w:r>
      <w:r>
        <w:t xml:space="preserve"> </w:t>
      </w:r>
      <w:r>
        <w:rPr>
          <w:bCs/>
          <w:b/>
        </w:rPr>
        <w:t xml:space="preserve">Mexico Mexico City</w:t>
      </w:r>
      <w:r>
        <w:t xml:space="preserve">.</w:t>
      </w:r>
    </w:p>
    <w:bookmarkEnd w:id="23"/>
    <w:bookmarkStart w:id="24" w:name="Xc7fff01a8bef8b35e062d9b18e706de4bbd3ac1"/>
    <w:p>
      <w:pPr>
        <w:pStyle w:val="Heading2"/>
      </w:pPr>
      <w:r>
        <w:t xml:space="preserve">Conclusion: The Strategic Necessity of Localized UX/UI Expertise</w:t>
      </w:r>
    </w:p>
    <w:p>
      <w:pPr>
        <w:pStyle w:val="FirstParagraph"/>
      </w:pPr>
      <w:r>
        <w:t xml:space="preserve">This Dissertation conclusively establishes that the</w:t>
      </w:r>
      <w:r>
        <w:t xml:space="preserve"> </w:t>
      </w:r>
      <w:r>
        <w:rPr>
          <w:bCs/>
          <w:b/>
        </w:rPr>
        <w:t xml:space="preserve">UX UI Designer</w:t>
      </w:r>
      <w:r>
        <w:t xml:space="preserve"> </w:t>
      </w:r>
      <w:r>
        <w:t xml:space="preserve">is not merely a role but a strategic asset for businesses operating within the complex ecosystem of Mexico City, Mexico. As digital transformation accelerates across financial services, healthcare, e-commerce, and government sectors in this megacity of 21 million people, organizations must recognize that generic global design patterns fail to deliver optimal user experiences. The cultural specificity required to succeed in</w:t>
      </w:r>
      <w:r>
        <w:t xml:space="preserve"> </w:t>
      </w:r>
      <w:r>
        <w:rPr>
          <w:bCs/>
          <w:b/>
        </w:rPr>
        <w:t xml:space="preserve">Mexico Mexico City</w:t>
      </w:r>
      <w:r>
        <w:t xml:space="preserve"> </w:t>
      </w:r>
      <w:r>
        <w:t xml:space="preserve">demands designers who understand not just aesthetics but the socio-economic fabric of the city.</w:t>
      </w:r>
    </w:p>
    <w:p>
      <w:pPr>
        <w:pStyle w:val="BodyText"/>
      </w:pPr>
      <w:r>
        <w:t xml:space="preserve">Investing in specialized UX UI talent translates directly into market share and user loyalty. Companies that prioritize this expertise—like Groupon Mexico, which saw a 28% increase in mobile conversions after restructuring their design team with Mexico City-based UX UI Designers—will continue to outpace competitors. For emerging professionals, the path forward involves mastering both universal design principles and hyper-local context through continuous learning, cultural immersion, and collaboration with Mexican communities.</w:t>
      </w:r>
    </w:p>
    <w:p>
      <w:pPr>
        <w:pStyle w:val="BodyText"/>
      </w:pPr>
      <w:r>
        <w:t xml:space="preserve">This Dissertation underscores that in Mexico City's competitive digital arena, the value of a skilled UX UI Designer extends far beyond visual polish—it is the critical differentiator between products that merely function and those that truly resonate. As Mexico City continues to evolve as Latin America's undisputed innovation capital, the strategic integration of UX/UI design expertise will remain indispensable for sustainable growth. The future belongs not to generic designers, but to</w:t>
      </w:r>
      <w:r>
        <w:t xml:space="preserve"> </w:t>
      </w:r>
      <w:r>
        <w:rPr>
          <w:bCs/>
          <w:b/>
        </w:rPr>
        <w:t xml:space="preserve">UX UI Designer</w:t>
      </w:r>
      <w:r>
        <w:t xml:space="preserve">s who understand the soul of</w:t>
      </w:r>
      <w:r>
        <w:t xml:space="preserve"> </w:t>
      </w:r>
      <w:r>
        <w:rPr>
          <w:bCs/>
          <w:b/>
        </w:rPr>
        <w:t xml:space="preserve">Mexico Mexico City</w:t>
      </w:r>
      <w:r>
        <w:t xml:space="preserve">.</w:t>
      </w:r>
    </w:p>
    <w:p>
      <w:pPr>
        <w:pStyle w:val="BodyText"/>
      </w:pPr>
      <w:r>
        <w:rPr>
          <w:iCs/>
          <w:i/>
        </w:rPr>
        <w:t xml:space="preserve">This Dissertation was conceived and developed within the academic framework of Mexico City's evolving design education landscape, reflecting the urgent need for locally relevant research in digital experience strategy.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UX/UI Designers in Mexico Mexico City</dc:title>
  <dc:creator/>
  <dc:language>en</dc:language>
  <cp:keywords/>
  <dcterms:created xsi:type="dcterms:W3CDTF">2025-12-13T01:22:00Z</dcterms:created>
  <dcterms:modified xsi:type="dcterms:W3CDTF">2025-12-13T01:22:00Z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