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dceb6b13997ac12cc700f9120ff0bacdff2318c"/>
    <w:p>
      <w:pPr>
        <w:pStyle w:val="Heading1"/>
      </w:pPr>
      <w:r>
        <w:t xml:space="preserve">Dissertation: The Critical Role of the UX UI Designer within New Zealand Wellington's Digital Landscape</w:t>
      </w:r>
    </w:p>
    <w:p>
      <w:pPr>
        <w:pStyle w:val="FirstParagraph"/>
      </w:pPr>
      <w:r>
        <w:t xml:space="preserve">This Dissertation examines the indispensable role and evolving professional trajectory of the UX UI Designer specifically within the context of New Zealand Wellington. As a global hub for creativity, technology, and government innovation, Wellington presents a unique ecosystem where the skills and strategic thinking of the UX UI Designer are not merely valuable but fundamental to economic growth and societal progress. This analysis delves into market demands, local industry dynamics, cultural considerations, and future prospects for professionals in this field operating within New Zealand Wellington.</w:t>
      </w:r>
    </w:p>
    <w:bookmarkStart w:id="20" w:name="X6e08066add21fc2160747b598588982a45bf903"/>
    <w:p>
      <w:pPr>
        <w:pStyle w:val="Heading2"/>
      </w:pPr>
      <w:r>
        <w:t xml:space="preserve">The Strategic Imperative of UX UI Designers in Wellington</w:t>
      </w:r>
    </w:p>
    <w:p>
      <w:pPr>
        <w:pStyle w:val="FirstParagraph"/>
      </w:pPr>
      <w:r>
        <w:t xml:space="preserve">New Zealand Wellington is rapidly establishing itself as a leading centre for digital innovation across the Asia-Pacific region. With its concentration of government agencies (including the Ministry for Culture and Heritage and numerous Crown Entities), burgeoning tech startups, established design studios like The Idea Farm, and creative enterprises, the demand for exceptional user experience (UX) and user interface (UI) design is unprecedented. This Dissertation identifies a clear market shift: organisations no longer view UX UI Designers as merely "graphic artists" but as strategic partners essential to product success, customer retention, and competitive differentiation in the New Zealand Wellington market.</w:t>
      </w:r>
    </w:p>
    <w:p>
      <w:pPr>
        <w:pStyle w:val="BodyText"/>
      </w:pPr>
      <w:r>
        <w:t xml:space="preserve">The rise of government digital transformation initiatives, such as the Digital Strategy 2030 and the ongoing focus on accessible public services (e.g., via MyNZ.govt.nz), has dramatically increased demand for skilled UX UI Designers. These professionals are critical in translating complex government processes into intuitive, user-centred digital experiences that serve diverse New Zealand Wellington citizens, including Māori communities and people with accessibility needs. A recent Wellington Digital Futures Report (2023) indicated that 78% of local tech firms cite UX/UI expertise as a top priority for recruitment, directly linking the role of the UX UI Designer to business viability in this specific city.</w:t>
      </w:r>
    </w:p>
    <w:bookmarkEnd w:id="20"/>
    <w:bookmarkStart w:id="21" w:name="Xe091e8b10437a3989840f21a39f72b6c9f45995"/>
    <w:p>
      <w:pPr>
        <w:pStyle w:val="Heading2"/>
      </w:pPr>
      <w:r>
        <w:t xml:space="preserve">Unique Contexts Shaping the UX UI Designer in New Zealand Wellington</w:t>
      </w:r>
    </w:p>
    <w:p>
      <w:pPr>
        <w:pStyle w:val="FirstParagraph"/>
      </w:pPr>
      <w:r>
        <w:t xml:space="preserve">The experience and expectations for a UX UI Designer operating within New Zealand Wellington differ significantly from larger global tech hubs. This Dissertation highlights key contextual factors:</w:t>
      </w:r>
    </w:p>
    <w:p>
      <w:pPr>
        <w:numPr>
          <w:ilvl w:val="0"/>
          <w:numId w:val="1001"/>
        </w:numPr>
        <w:pStyle w:val="Compact"/>
      </w:pPr>
      <w:r>
        <w:rPr>
          <w:bCs/>
          <w:b/>
        </w:rPr>
        <w:t xml:space="preserve">Collaborative Culture:</w:t>
      </w:r>
      <w:r>
        <w:t xml:space="preserve"> </w:t>
      </w:r>
      <w:r>
        <w:t xml:space="preserve">Wellington's relatively compact professional landscape fosters strong collaboration between designers, developers, product managers, and government stakeholders. The UX UI Designer often operates within smaller teams where cross-functional communication is paramount.</w:t>
      </w:r>
    </w:p>
    <w:p>
      <w:pPr>
        <w:numPr>
          <w:ilvl w:val="0"/>
          <w:numId w:val="1001"/>
        </w:numPr>
        <w:pStyle w:val="Compact"/>
      </w:pPr>
      <w:r>
        <w:rPr>
          <w:bCs/>
          <w:b/>
        </w:rPr>
        <w:t xml:space="preserve">Māori Design Principles (Te Tiriti o Waitangi Context):</w:t>
      </w:r>
      <w:r>
        <w:t xml:space="preserve"> </w:t>
      </w:r>
      <w:r>
        <w:t xml:space="preserve">A critical differentiator in New Zealand Wellington is the integration of Māori values (such as Whanaungatanga - building relationships, and Kotahitanga - unity) into design processes. Ethical UX UI Designing requires understanding cultural context to create genuinely inclusive digital products for all New Zealanders, a necessity emphasized in local practice.</w:t>
      </w:r>
    </w:p>
    <w:p>
      <w:pPr>
        <w:numPr>
          <w:ilvl w:val="0"/>
          <w:numId w:val="1001"/>
        </w:numPr>
        <w:pStyle w:val="Compact"/>
      </w:pPr>
      <w:r>
        <w:rPr>
          <w:bCs/>
          <w:b/>
        </w:rPr>
        <w:t xml:space="preserve">Remote &amp; Hybrid Work Norms:</w:t>
      </w:r>
      <w:r>
        <w:t xml:space="preserve"> </w:t>
      </w:r>
      <w:r>
        <w:t xml:space="preserve">Post-pandemic work patterns are deeply embedded in Wellington's tech sector. The successful UX UI Designer must excel at remote collaboration tools and design sprints while still fostering the collaborative spirit characteristic of Wellington's creative community.</w:t>
      </w:r>
    </w:p>
    <w:bookmarkEnd w:id="21"/>
    <w:bookmarkStart w:id="22" w:name="evolving-skillsets-and-career-trajectory"/>
    <w:p>
      <w:pPr>
        <w:pStyle w:val="Heading2"/>
      </w:pPr>
      <w:r>
        <w:t xml:space="preserve">Evolving Skillsets and Career Trajectory</w:t>
      </w:r>
    </w:p>
    <w:p>
      <w:pPr>
        <w:pStyle w:val="FirstParagraph"/>
      </w:pPr>
      <w:r>
        <w:t xml:space="preserve">This Dissertation argues that the role of the UX UI Designer in New Zealand Wellington demands a blend of technical proficiency, strategic business acumen, and deep cultural awareness. Beyond core competencies like wireframing (Figma, Adobe XD), prototyping, usability testing, and visual design systems (UI), modern professionals must understand data analytics to inform decisions and possess foundational knowledge of accessibility standards (WCAG 2.1+) – increasingly mandated for government digital services in Wellington.</w:t>
      </w:r>
    </w:p>
    <w:p>
      <w:pPr>
        <w:pStyle w:val="BodyText"/>
      </w:pPr>
      <w:r>
        <w:t xml:space="preserve">Career progression pathways are also distinct. The UX UI Designer may move into roles like Senior Design Lead within a Wellington-based startup, Product Designer within a major Crown Entity, or even establish their own design consultancy specialising in New Zealand-specific challenges. The Dissertation notes that continuous learning is non-negotiable; staying abreast of global trends while applying them thoughtfully to the unique needs of the New Zealand Wellington market is key to long-term success.</w:t>
      </w:r>
    </w:p>
    <w:bookmarkEnd w:id="22"/>
    <w:bookmarkStart w:id="23" w:name="future-outlook-and-recommendations"/>
    <w:p>
      <w:pPr>
        <w:pStyle w:val="Heading2"/>
      </w:pPr>
      <w:r>
        <w:t xml:space="preserve">Future Outlook and Recommendations</w:t>
      </w:r>
    </w:p>
    <w:p>
      <w:pPr>
        <w:pStyle w:val="FirstParagraph"/>
      </w:pPr>
      <w:r>
        <w:t xml:space="preserve">Looking ahead, this Dissertation predicts sustained high demand for exceptional UX UI Designers in New Zealand Wellington. As digital services become more central to government, healthcare (e.g., Whakatane Health), education (University of Wellington initiatives), and commerce across the city, the need for user-centred design expertise will only intensify. The integration of emerging technologies like AI-driven personalisation within ethical frameworks will further elevate the strategic importance of the UX UI Designer.</w:t>
      </w:r>
    </w:p>
    <w:p>
      <w:pPr>
        <w:pStyle w:val="BodyText"/>
      </w:pPr>
      <w:r>
        <w:t xml:space="preserve">For aspiring professionals, this Dissertation strongly recommends: 1) Developing a strong portfolio showcasing projects with clear New Zealand context (e.g., solutions for local government or Māori organisations), 2) Engaging with Wellington's design community (via events like NZ Design Week in Wellington), and 3) Pursuing ongoing education in inclusive design and ethical technology. For organisations, investing in UX UI Designer talent is an investment in user satisfaction, reduced development costs, and meeting New Zealand's national digital goals.</w:t>
      </w:r>
    </w:p>
    <w:bookmarkEnd w:id="23"/>
    <w:bookmarkStart w:id="24" w:name="conclusion"/>
    <w:p>
      <w:pPr>
        <w:pStyle w:val="Heading2"/>
      </w:pPr>
      <w:r>
        <w:t xml:space="preserve">Conclusion</w:t>
      </w:r>
    </w:p>
    <w:p>
      <w:pPr>
        <w:pStyle w:val="FirstParagraph"/>
      </w:pPr>
      <w:r>
        <w:t xml:space="preserve">This Dissertation conclusively positions the UX UI Designer as a cornerstone of innovation within New Zealand Wellington's dynamic economy. The city’s unique blend of government leadership, creative energy, cultural significance, and collaborative spirit creates an environment where skilled UX UI Designers are not just employed but actively shape the digital future for all residents and businesses. As New Zealand Wellington continues to grow its reputation as a leader in ethical and user-focused technology, the strategic role of the UX UI Designer will remain paramount. For anyone considering this career path or seeking to leverage it within New Zealand Wellington, understanding this specific ecosystem is not merely beneficial – it is essential for meaningful contribution and professional success. The future of digital interaction in New Zealand Wellington hinges on the expertise and vision of its UX UI Designers.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New Zealand Wellington</dc:title>
  <dc:creator/>
  <dc:language>en</dc:language>
  <cp:keywords/>
  <dcterms:created xsi:type="dcterms:W3CDTF">2026-07-23T17:20:35Z</dcterms:created>
  <dcterms:modified xsi:type="dcterms:W3CDTF">2026-07-23T17:20:35Z</dcterms:modified>
</cp:coreProperties>
</file>

<file path=docProps/custom.xml><?xml version="1.0" encoding="utf-8"?>
<Properties xmlns="http://schemas.openxmlformats.org/officeDocument/2006/custom-properties" xmlns:vt="http://schemas.openxmlformats.org/officeDocument/2006/docPropsVTypes"/>
</file>