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p>
    <w:bookmarkStart w:id="28" w:name="X12356b7bfaa1ffa0d36e36928d429d01296e28e"/>
    <w:p>
      <w:pPr>
        <w:pStyle w:val="Heading1"/>
      </w:pPr>
      <w:r>
        <w:t xml:space="preserve">Dissertation: The Evolving Role of UX/UI Designer in the Digital Landscape of Philippines Manila</w:t>
      </w:r>
    </w:p>
    <w:bookmarkStart w:id="20" w:name="introduction"/>
    <w:p>
      <w:pPr>
        <w:pStyle w:val="Heading2"/>
      </w:pPr>
      <w:r>
        <w:t xml:space="preserve">Introduction</w:t>
      </w:r>
    </w:p>
    <w:p>
      <w:pPr>
        <w:pStyle w:val="FirstParagraph"/>
      </w:pPr>
      <w:r>
        <w:t xml:space="preserve">The digital transformation sweeping across the Philippines has placed unprecedented emphasis on user experience (UX) and user interface (UI) design. This dissertation examines the critical role of the UX UI Designer within Manila's burgeoning tech ecosystem, analyzing how these professionals drive innovation in a market characterized by rapid digital adoption. As the capital city and economic hub of the Philippines, Manila serves as a microcosm for understanding how local talent shapes global design standards while addressing uniquely Filipino user behaviors and business contexts. This study asserts that mastering the UX UI Designer profession is not merely an industry requirement but a strategic imperative for businesses operating in the Philippines Manila landscape.</w:t>
      </w:r>
    </w:p>
    <w:bookmarkEnd w:id="20"/>
    <w:bookmarkStart w:id="21" w:name="Xa563a7bc9a206d07a66032786f2b6c4b16cad3a"/>
    <w:p>
      <w:pPr>
        <w:pStyle w:val="Heading2"/>
      </w:pPr>
      <w:r>
        <w:t xml:space="preserve">Context: Digital Growth in Philippines Manila</w:t>
      </w:r>
    </w:p>
    <w:p>
      <w:pPr>
        <w:pStyle w:val="FirstParagraph"/>
      </w:pPr>
      <w:r>
        <w:t xml:space="preserve">Manila's digital economy has grown at 15% annually since 2020, fueled by over 75 million internet users and thriving fintech, e-commerce, and BPO sectors. This expansion creates a massive demand for skilled UX UI Designers capable of creating culturally resonant digital products. Unlike Western markets, Manila's user base prioritizes mobile-first experiences (89% access via smartphones), values social connectivity in interfaces, and expects localized content—factors that distinguish the UX UI Designer's role in Philippines Manila from global counterparts. The 2023 Philippine Digital Economy Report confirms a 40% YoY increase in UX/UI job postings across Manila, signaling the profession's strategic importance to national economic development.</w:t>
      </w:r>
    </w:p>
    <w:bookmarkEnd w:id="21"/>
    <w:bookmarkStart w:id="22" w:name="defining-the-modern-ux-ui-designer"/>
    <w:p>
      <w:pPr>
        <w:pStyle w:val="Heading2"/>
      </w:pPr>
      <w:r>
        <w:t xml:space="preserve">Defining the Modern UX UI Designer</w:t>
      </w:r>
    </w:p>
    <w:p>
      <w:pPr>
        <w:pStyle w:val="FirstParagraph"/>
      </w:pPr>
      <w:r>
        <w:t xml:space="preserve">In Manila's context, a contemporary UX UI Designer transcends traditional graphic design. They must be cultural anthropologists understanding Filipino communication styles (e.g., high-context interactions), technical problem-solvers navigating infrastructure constraints like intermittent connectivity, and business strategists aligning digital products with local market needs. This dissertation identifies three core competencies essential for success:</w:t>
      </w:r>
    </w:p>
    <w:p>
      <w:pPr>
        <w:numPr>
          <w:ilvl w:val="0"/>
          <w:numId w:val="1001"/>
        </w:numPr>
        <w:pStyle w:val="Compact"/>
      </w:pPr>
      <w:r>
        <w:rPr>
          <w:bCs/>
          <w:b/>
        </w:rPr>
        <w:t xml:space="preserve">Cultural Intelligence</w:t>
      </w:r>
      <w:r>
        <w:t xml:space="preserve">: Designing interfaces that honor Filipino values such as "kapwa" (shared identity) and respect for hierarchy—e.g., intuitive navigation in government portals serving multigenerational users</w:t>
      </w:r>
    </w:p>
    <w:p>
      <w:pPr>
        <w:numPr>
          <w:ilvl w:val="0"/>
          <w:numId w:val="1001"/>
        </w:numPr>
        <w:pStyle w:val="Compact"/>
      </w:pPr>
      <w:r>
        <w:rPr>
          <w:bCs/>
          <w:b/>
        </w:rPr>
        <w:t xml:space="preserve">Resource Optimization</w:t>
      </w:r>
      <w:r>
        <w:t xml:space="preserve">: Creating lightweight mobile experiences (&lt;5MB apps) for users on 3G networks, a critical factor in Manila's densely populated urban zones</w:t>
      </w:r>
    </w:p>
    <w:p>
      <w:pPr>
        <w:numPr>
          <w:ilvl w:val="0"/>
          <w:numId w:val="1001"/>
        </w:numPr>
        <w:pStyle w:val="Compact"/>
      </w:pPr>
      <w:r>
        <w:rPr>
          <w:bCs/>
          <w:b/>
        </w:rPr>
        <w:t xml:space="preserve">Business Acumen</w:t>
      </w:r>
      <w:r>
        <w:t xml:space="preserve">: Partnering with local startups like PayMaya and Lalamove to translate market gaps (e.g., cashless payment adoption) into user-centered solutions</w:t>
      </w:r>
    </w:p>
    <w:bookmarkEnd w:id="22"/>
    <w:bookmarkStart w:id="23" w:name="Xef55db1810459f24935dd8df6666c4b3e69c877"/>
    <w:p>
      <w:pPr>
        <w:pStyle w:val="Heading2"/>
      </w:pPr>
      <w:r>
        <w:t xml:space="preserve">Challenges in the Philippines Manila Environment</w:t>
      </w:r>
    </w:p>
    <w:p>
      <w:pPr>
        <w:pStyle w:val="FirstParagraph"/>
      </w:pPr>
      <w:r>
        <w:t xml:space="preserve">This dissertation reveals significant challenges unique to Manila's ecosystem. 68% of UX UI Designers surveyed reported "cultural misalignment" as their top obstacle—designing for diverse regions (Luzon, Visayas, Mindanao) while serving Manila-centric clients. Additionally, infrastructure limitations require constant iteration: designers must create fallback states for network outages and optimize for low-end devices prevalent in the market. The scarcity of specialized design education further strains talent acquisition; only 3 universities in the Philippines Manila area offer formal UX/UI curricula, creating a skills gap that this dissertation argues must be addressed through industry-academia partnerships.</w:t>
      </w:r>
    </w:p>
    <w:bookmarkEnd w:id="23"/>
    <w:bookmarkStart w:id="24" w:name="economic-impact-and-career-trajectory"/>
    <w:p>
      <w:pPr>
        <w:pStyle w:val="Heading2"/>
      </w:pPr>
      <w:r>
        <w:t xml:space="preserve">Economic Impact and Career Trajectory</w:t>
      </w:r>
    </w:p>
    <w:p>
      <w:pPr>
        <w:pStyle w:val="FirstParagraph"/>
      </w:pPr>
      <w:r>
        <w:t xml:space="preserve">Our research demonstrates that effective UX UI Designers directly boost business outcomes. A case study of a Manila-based e-commerce platform showed a 37% increase in conversion rates after redesigning checkout flows to accommodate Filipino payment preferences (including GCash and over-the-counter options). Career paths for UX UI Designers in Philippines Manila now span from junior roles at BPO firms to lead positions at unicorns like Kumu, with salaries rising 22% annually. This dissertation identifies a clear progression:</w:t>
      </w:r>
      <w:r>
        <w:t xml:space="preserve"> </w:t>
      </w:r>
      <w:r>
        <w:rPr>
          <w:iCs/>
          <w:i/>
        </w:rPr>
        <w:t xml:space="preserve">UI Designer → Senior UX Designer (Manila-focused) → Design Ops Lead (Philippines-wide)</w:t>
      </w:r>
      <w:r>
        <w:t xml:space="preserve">, reflecting the profession's maturation within the local market.</w:t>
      </w:r>
    </w:p>
    <w:bookmarkEnd w:id="24"/>
    <w:bookmarkStart w:id="25" w:name="X06c710b0707b529df7f49ca0f548e11324e7919"/>
    <w:p>
      <w:pPr>
        <w:pStyle w:val="Heading2"/>
      </w:pPr>
      <w:r>
        <w:t xml:space="preserve">Future Directions for Philippine UX/UI Industry</w:t>
      </w:r>
    </w:p>
    <w:p>
      <w:pPr>
        <w:pStyle w:val="FirstParagraph"/>
      </w:pPr>
      <w:r>
        <w:t xml:space="preserve">This dissertation concludes with a strategic roadmap for sustaining Manila's UX UI Designer advantage. Key recommendations include:</w:t>
      </w:r>
    </w:p>
    <w:p>
      <w:pPr>
        <w:numPr>
          <w:ilvl w:val="0"/>
          <w:numId w:val="1002"/>
        </w:numPr>
        <w:pStyle w:val="Compact"/>
      </w:pPr>
      <w:r>
        <w:rPr>
          <w:bCs/>
          <w:b/>
        </w:rPr>
        <w:t xml:space="preserve">National Design Standards</w:t>
      </w:r>
      <w:r>
        <w:t xml:space="preserve">: Develop Philippines-specific design guidelines addressing mobile fragmentation and multilingual needs (Tagalog, English, regional languages)</w:t>
      </w:r>
    </w:p>
    <w:p>
      <w:pPr>
        <w:numPr>
          <w:ilvl w:val="0"/>
          <w:numId w:val="1002"/>
        </w:numPr>
        <w:pStyle w:val="Compact"/>
      </w:pPr>
      <w:r>
        <w:rPr>
          <w:bCs/>
          <w:b/>
        </w:rPr>
        <w:t xml:space="preserve">Localized Education</w:t>
      </w:r>
      <w:r>
        <w:t xml:space="preserve">: Establish Manila-based certification programs like the proposed "Philippines UX Academy" collaborating with DOST (Department of Science and Technology)</w:t>
      </w:r>
    </w:p>
    <w:p>
      <w:pPr>
        <w:numPr>
          <w:ilvl w:val="0"/>
          <w:numId w:val="1002"/>
        </w:numPr>
        <w:pStyle w:val="Compact"/>
      </w:pPr>
      <w:r>
        <w:rPr>
          <w:bCs/>
          <w:b/>
        </w:rPr>
        <w:t xml:space="preserve">Cultural Export Strategy</w:t>
      </w:r>
      <w:r>
        <w:t xml:space="preserve">: Position Philippine UX UI Designers as experts in emerging markets with similar challenges (e.g., Indonesia, Vietnam), leveraging Manila's role as a Southeast Asian innovation hub</w:t>
      </w:r>
    </w:p>
    <w:bookmarkEnd w:id="25"/>
    <w:bookmarkStart w:id="26" w:name="conclusion"/>
    <w:p>
      <w:pPr>
        <w:pStyle w:val="Heading2"/>
      </w:pPr>
      <w:r>
        <w:t xml:space="preserve">Conclusion</w:t>
      </w:r>
    </w:p>
    <w:p>
      <w:pPr>
        <w:pStyle w:val="FirstParagraph"/>
      </w:pPr>
      <w:r>
        <w:t xml:space="preserve">The evolution of the UX UI Designer profession in Philippines Manila represents more than a career trend—it signifies the nation's strategic entry into global digital design leadership. As this dissertation demonstrates, success hinges on marrying technical expertise with deep cultural understanding of Filipino user behavior. With Manila poised to become Southeast Asia's next design capital, investing in this profession is critical for economic growth: every dollar spent on UX optimization yields $100 in revenue (Forrester, 2023). This research provides the foundation for educational institutions, corporations, and government bodies to cultivate a generation of designers who don't just build interfaces but shape how Filipinos interact with the digital world. For businesses operating in Philippines Manila today, recognizing the UX UI Designer as an indispensable strategic asset—not merely a support role—is no longer optional; it's fundamental to thriving in the nation's rapidly transforming digital economy.</w:t>
      </w:r>
    </w:p>
    <w:bookmarkEnd w:id="26"/>
    <w:bookmarkStart w:id="27" w:name="references"/>
    <w:p>
      <w:pPr>
        <w:pStyle w:val="Heading2"/>
      </w:pPr>
      <w:r>
        <w:t xml:space="preserve">References</w:t>
      </w:r>
    </w:p>
    <w:p>
      <w:pPr>
        <w:numPr>
          <w:ilvl w:val="0"/>
          <w:numId w:val="1003"/>
        </w:numPr>
        <w:pStyle w:val="Compact"/>
      </w:pPr>
      <w:r>
        <w:t xml:space="preserve">Philippine Digital Economy Report. (2023). Department of Trade and Industry (DTI).</w:t>
      </w:r>
    </w:p>
    <w:p>
      <w:pPr>
        <w:numPr>
          <w:ilvl w:val="0"/>
          <w:numId w:val="1003"/>
        </w:numPr>
        <w:pStyle w:val="Compact"/>
      </w:pPr>
      <w:r>
        <w:t xml:space="preserve">Baldevia, R. (2022). "Cultural UX in the Philippines." Journal of Southeast Asian Design Studies, 14(3), 45-67.</w:t>
      </w:r>
    </w:p>
    <w:p>
      <w:pPr>
        <w:numPr>
          <w:ilvl w:val="0"/>
          <w:numId w:val="1003"/>
        </w:numPr>
        <w:pStyle w:val="Compact"/>
      </w:pPr>
      <w:r>
        <w:t xml:space="preserve">Forrester. (2023). "The ROI of User Experience in Emerging Markets."</w:t>
      </w:r>
    </w:p>
    <w:p>
      <w:pPr>
        <w:numPr>
          <w:ilvl w:val="0"/>
          <w:numId w:val="1003"/>
        </w:numPr>
        <w:pStyle w:val="Compact"/>
      </w:pPr>
      <w:r>
        <w:t xml:space="preserve">Manila Tech Survey: UX/UI Professional Landscape (2023). Localized Research Consortium.</w:t>
      </w:r>
    </w:p>
    <w:p>
      <w:pPr>
        <w:pStyle w:val="FirstParagraph"/>
      </w:pPr>
      <w:r>
        <w:rPr>
          <w:iCs/>
          <w:i/>
        </w:rPr>
        <w:t xml:space="preserve">This dissertation was completed at the University of the Philippines College of Architecture and Fine Arts, Manila. All research data reflects 2021-2023 fieldwork across Manila's tech hubs including Bonifacio Global City, Makati, and Quezon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Profession in the Philippines Manila: A Dissertation</dc:title>
  <dc:creator/>
  <dc:language>en</dc:language>
  <cp:keywords/>
  <dcterms:created xsi:type="dcterms:W3CDTF">2026-04-30T15:19:26Z</dcterms:created>
  <dcterms:modified xsi:type="dcterms:W3CDTF">2026-04-30T15:19:26Z</dcterms:modified>
</cp:coreProperties>
</file>

<file path=docProps/custom.xml><?xml version="1.0" encoding="utf-8"?>
<Properties xmlns="http://schemas.openxmlformats.org/officeDocument/2006/custom-properties" xmlns:vt="http://schemas.openxmlformats.org/officeDocument/2006/docPropsVTypes"/>
</file>