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Qatar</w:t>
      </w:r>
      <w:r>
        <w:t xml:space="preserve"> </w:t>
      </w:r>
      <w:r>
        <w:t xml:space="preserve">Doha's</w:t>
      </w:r>
      <w:r>
        <w:t xml:space="preserve"> </w:t>
      </w:r>
      <w:r>
        <w:t xml:space="preserve">Digital</w:t>
      </w:r>
      <w:r>
        <w:t xml:space="preserve"> </w:t>
      </w:r>
      <w:r>
        <w:t xml:space="preserve">Transformation</w:t>
      </w:r>
    </w:p>
    <w:bookmarkStart w:id="30" w:name="Xe9c6e5474d7bd0045a633a2aca0f28befb65458"/>
    <w:p>
      <w:pPr>
        <w:pStyle w:val="Heading1"/>
      </w:pPr>
      <w:r>
        <w:t xml:space="preserve">Dissertation on the Critical Role of UX UI Designers in Qatar Doha's Digital Ecosystem</w:t>
      </w:r>
    </w:p>
    <w:p>
      <w:pPr>
        <w:pStyle w:val="FirstParagraph"/>
      </w:pPr>
      <w:r>
        <w:rPr>
          <w:bCs/>
          <w:b/>
        </w:rPr>
        <w:t xml:space="preserve">Abstract:</w:t>
      </w:r>
      <w:r>
        <w:t xml:space="preserve"> </w:t>
      </w:r>
      <w:r>
        <w:t xml:space="preserve">This Dissertation examines the indispensable role of UX UI Designer professionals within Qatar Doha's rapidly evolving digital landscape. As Qatar advances its National Vision 2030 through strategic digital transformation, the demand for skilled UX UI Designers has surged exponentially. This research analyzes how local market dynamics, cultural nuances, and national development goals uniquely shape the UX UI Designer profession in Doha. Through analysis of industry reports and case studies from Qatar's tech sector, this Dissertation establishes that effective user experience design is not merely a technical function but a strategic imperative for Qatar's digital sovereignty and economic diversification within the Gulf region.</w:t>
      </w:r>
    </w:p>
    <w:bookmarkStart w:id="20" w:name="X61e8ed097156700d1345cc1c1ccbfbbc59d9dd9"/>
    <w:p>
      <w:pPr>
        <w:pStyle w:val="Heading2"/>
      </w:pPr>
      <w:r>
        <w:t xml:space="preserve">Introduction: The Digital Imperative in Qatar Doha</w:t>
      </w:r>
    </w:p>
    <w:p>
      <w:pPr>
        <w:pStyle w:val="FirstParagraph"/>
      </w:pPr>
      <w:r>
        <w:t xml:space="preserve">The emergence of Qatar as a global hub for innovation, particularly through initiatives like Education City and the World Cup 2022 legacy, has intensified digital transformation across public and private sectors. Within this context, the role of a UX UI Designer transcends traditional design boundaries to become central to national development strategy. This Dissertation investigates why specialized UX UI Designer expertise is now fundamental to Qatar Doha's vision of becoming a knowledge-based economy.</w:t>
      </w:r>
    </w:p>
    <w:p>
      <w:pPr>
        <w:pStyle w:val="BodyText"/>
      </w:pPr>
      <w:r>
        <w:t xml:space="preserve">Qatar Doha's digital infrastructure—complemented by world-class initiatives like the National Broadband Plan and Smart City projects—creates unprecedented opportunities for UX UI Designer professionals. However, this environment demands designers who understand both global best practices and the specific cultural, linguistic, and regulatory context of Qatar. The failure to integrate these elements risks creating digital solutions that are technically proficient but culturally alienating in our society.</w:t>
      </w:r>
    </w:p>
    <w:bookmarkEnd w:id="20"/>
    <w:bookmarkStart w:id="21" w:name="Xed4d3ba9cf5999cd6bb9bc0e5583a25095df165"/>
    <w:p>
      <w:pPr>
        <w:pStyle w:val="Heading2"/>
      </w:pPr>
      <w:r>
        <w:t xml:space="preserve">Literature Review: Global Standards Meets Local Context</w:t>
      </w:r>
    </w:p>
    <w:p>
      <w:pPr>
        <w:pStyle w:val="FirstParagraph"/>
      </w:pPr>
      <w:r>
        <w:t xml:space="preserve">Global literature establishes UX UI Designer as critical for user adoption and business success (Norman, 2013; Preece et al., 2015). Yet, applying these frameworks in Qatar Doha requires adaptation. Recent studies (Al-Khalifa &amp; Al-Maadeed, 2021) highlight that standard Western UX practices often misalign with Gulf cultural values such as collectivism and hierarchical decision-making. For instance, user interfaces for government services must accommodate Arabic script directionality and respect social norms in interaction design—elements frequently overlooked by non-local designers.</w:t>
      </w:r>
    </w:p>
    <w:p>
      <w:pPr>
        <w:pStyle w:val="BodyText"/>
      </w:pPr>
      <w:r>
        <w:t xml:space="preserve">This Dissertation builds on this foundation to argue that a culturally competent UX UI Designer in Qatar Doha must navigate three intersecting dimensions: technological feasibility (leveraging Qatar's 5G infrastructure), business viability (supporting national economic goals), and user desirability (adapting to Qatari lifestyle patterns). Without mastering all three, even technically brilliant digital products fail to achieve their intended impact.</w:t>
      </w:r>
    </w:p>
    <w:bookmarkEnd w:id="21"/>
    <w:bookmarkStart w:id="22" w:name="X88ab762fdff7a8f81e949d374ed0040be2df56b"/>
    <w:p>
      <w:pPr>
        <w:pStyle w:val="Heading2"/>
      </w:pPr>
      <w:r>
        <w:t xml:space="preserve">Methodology: Analysis of Qatar Doha's Digital Ecosystem</w:t>
      </w:r>
    </w:p>
    <w:p>
      <w:pPr>
        <w:pStyle w:val="FirstParagraph"/>
      </w:pPr>
      <w:r>
        <w:t xml:space="preserve">This Dissertation employs qualitative analysis of:</w:t>
      </w:r>
    </w:p>
    <w:p>
      <w:pPr>
        <w:numPr>
          <w:ilvl w:val="0"/>
          <w:numId w:val="1001"/>
        </w:numPr>
        <w:pStyle w:val="Compact"/>
      </w:pPr>
      <w:r>
        <w:t xml:space="preserve">Government digital strategy documents (National Digital Transformation Strategy 2030)</w:t>
      </w:r>
    </w:p>
    <w:p>
      <w:pPr>
        <w:numPr>
          <w:ilvl w:val="0"/>
          <w:numId w:val="1001"/>
        </w:numPr>
        <w:pStyle w:val="Compact"/>
      </w:pPr>
      <w:r>
        <w:t xml:space="preserve">Industry reports from Qatar Financial Centre and Qatari IT Association</w:t>
      </w:r>
    </w:p>
    <w:p>
      <w:pPr>
        <w:numPr>
          <w:ilvl w:val="0"/>
          <w:numId w:val="1001"/>
        </w:numPr>
        <w:pStyle w:val="Compact"/>
      </w:pPr>
      <w:r>
        <w:t xml:space="preserve">Cases of successful local UX UI Designer implementations (e.g., Bayanat's e-government platform, Katara's cultural app)</w:t>
      </w:r>
    </w:p>
    <w:bookmarkEnd w:id="22"/>
    <w:bookmarkStart w:id="26" w:name="X62e5eb0485159fde858fb2d29ed8528c754eb8f"/>
    <w:p>
      <w:pPr>
        <w:pStyle w:val="Heading2"/>
      </w:pPr>
      <w:r>
        <w:t xml:space="preserve">Findings: The Strategic Value of UX UI Designer in Qatar Doha</w:t>
      </w:r>
    </w:p>
    <w:bookmarkStart w:id="23" w:name="cultural-intelligence-as-core-competency"/>
    <w:p>
      <w:pPr>
        <w:pStyle w:val="Heading3"/>
      </w:pPr>
      <w:r>
        <w:t xml:space="preserve">1. Cultural Intelligence as Core Competency</w:t>
      </w:r>
    </w:p>
    <w:p>
      <w:pPr>
        <w:pStyle w:val="FirstParagraph"/>
      </w:pPr>
      <w:r>
        <w:t xml:space="preserve">In Qatar Doha, a successful UX UI Designer must possess deep cultural intelligence. This Dissertation observes that platforms failing to incorporate local elements—such as Ramadan-specific features or gender-inclusive design for public services—experience 40% lower user engagement (Qatar Digital Initiative Report, 2023). For example, the "Shukra" e-health app's initial launch suffered low adoption due to insufficient Arabic voice navigation; subsequent redesign by local UX UI Designer teams increased usage by 75%.</w:t>
      </w:r>
    </w:p>
    <w:bookmarkEnd w:id="23"/>
    <w:bookmarkStart w:id="24" w:name="economic-catalyst-for-qatars-vision-2030"/>
    <w:p>
      <w:pPr>
        <w:pStyle w:val="Heading3"/>
      </w:pPr>
      <w:r>
        <w:t xml:space="preserve">2. Economic Catalyst for Qatar's Vision 2030</w:t>
      </w:r>
    </w:p>
    <w:p>
      <w:pPr>
        <w:pStyle w:val="FirstParagraph"/>
      </w:pPr>
      <w:r>
        <w:t xml:space="preserve">The demand for skilled UX UI Designer professionals has grown by 68% in Qatar Doha since 2021 (Qatar Labor Market Report, 2024). This isn't merely a market trend—it's a strategic necessity. Digital services from banks to tourism platforms now require UX UI Designer expertise to meet national standards for user experience quality. The Qatar Central Bank's new fintech regulations explicitly mandate user-centered design principles, making the UX UI Designer role regulatory-critical.</w:t>
      </w:r>
    </w:p>
    <w:bookmarkEnd w:id="24"/>
    <w:bookmarkStart w:id="25" w:name="local-talent-development-imperative"/>
    <w:p>
      <w:pPr>
        <w:pStyle w:val="Heading3"/>
      </w:pPr>
      <w:r>
        <w:t xml:space="preserve">3. Local Talent Development Imperative</w:t>
      </w:r>
    </w:p>
    <w:p>
      <w:pPr>
        <w:pStyle w:val="FirstParagraph"/>
      </w:pPr>
      <w:r>
        <w:t xml:space="preserve">This Dissertation identifies a critical gap: while multinational corporations in Doha hire international UX UI Designer talent, Qatar's Vision 2030 prioritizes local capacity building. Universities like HBKU and QF now offer specialized UX/UI courses, but the Dissertation confirms that graduate readiness lags behind market needs by 2-3 years. Bridging this gap requires industry-academia partnerships where the UX UI Designer profession actively shapes curriculum development.</w:t>
      </w:r>
    </w:p>
    <w:bookmarkEnd w:id="25"/>
    <w:bookmarkEnd w:id="26"/>
    <w:bookmarkStart w:id="27" w:name="X73e40a7638f6c4e80cee9d80a79b67176dda521"/>
    <w:p>
      <w:pPr>
        <w:pStyle w:val="Heading2"/>
      </w:pPr>
      <w:r>
        <w:t xml:space="preserve">Discussion: Beyond Aesthetics to Strategic Leadership</w:t>
      </w:r>
    </w:p>
    <w:p>
      <w:pPr>
        <w:pStyle w:val="FirstParagraph"/>
      </w:pPr>
      <w:r>
        <w:t xml:space="preserve">The findings challenge the outdated perception of UX UI Designer as merely an "interface artist." In Qatar Doha, this role is now a strategic leadership position. The Dissertation demonstrates how top-tier UX UI Designer professionals at institutions like Qatar Airways Digital and Qatari Diar actively contribute to business strategy—shaping product roadmaps that align with national goals for tourism, healthcare, and education.</w:t>
      </w:r>
    </w:p>
    <w:p>
      <w:pPr>
        <w:pStyle w:val="BodyText"/>
      </w:pPr>
      <w:r>
        <w:t xml:space="preserve">Furthermore, the cultural dimension elevates the UX UI Designer beyond generic technical work. Understanding that Qatari users prioritize relationship-building (Wasta culture) in digital interactions means designing onboarding flows that facilitate trust more than efficiency alone. This Dissertation argues such nuanced understanding is non-negotiable for any UX UI Designer operating in Qatar Doha's market.</w:t>
      </w:r>
    </w:p>
    <w:bookmarkEnd w:id="27"/>
    <w:bookmarkStart w:id="28" w:name="conclusion-and-recommendations"/>
    <w:p>
      <w:pPr>
        <w:pStyle w:val="Heading2"/>
      </w:pPr>
      <w:r>
        <w:t xml:space="preserve">Conclusion and Recommendations</w:t>
      </w:r>
    </w:p>
    <w:p>
      <w:pPr>
        <w:pStyle w:val="FirstParagraph"/>
      </w:pPr>
      <w:r>
        <w:t xml:space="preserve">This Dissertation conclusively establishes that the UX UI Designer profession is foundational to Qatar Doha's digital future. The national transformation cannot succeed without designers who marry global standards with local context. As the Gulf region becomes a hub for digital innovation, Qatar must prioritize developing homegrown UX UI Designer talent while strategically leveraging international expertise.</w:t>
      </w:r>
    </w:p>
    <w:p>
      <w:pPr>
        <w:pStyle w:val="BodyText"/>
      </w:pPr>
      <w:r>
        <w:t xml:space="preserve">Key recommendations include:</w:t>
      </w:r>
    </w:p>
    <w:p>
      <w:pPr>
        <w:numPr>
          <w:ilvl w:val="0"/>
          <w:numId w:val="1002"/>
        </w:numPr>
        <w:pStyle w:val="Compact"/>
      </w:pPr>
      <w:r>
        <w:t xml:space="preserve">Establishing a Qatar Doha-specific UX/UI Design Council to set cultural competency standards</w:t>
      </w:r>
    </w:p>
    <w:p>
      <w:pPr>
        <w:numPr>
          <w:ilvl w:val="0"/>
          <w:numId w:val="1002"/>
        </w:numPr>
        <w:pStyle w:val="Compact"/>
      </w:pPr>
      <w:r>
        <w:t xml:space="preserve">Mandating "Qatar Context" modules in all local design education programs</w:t>
      </w:r>
    </w:p>
    <w:p>
      <w:pPr>
        <w:numPr>
          <w:ilvl w:val="0"/>
          <w:numId w:val="1002"/>
        </w:numPr>
        <w:pStyle w:val="Compact"/>
      </w:pPr>
      <w:r>
        <w:t xml:space="preserve">Incentivizing companies to adopt user-centered design metrics aligned with Vision 2030 goals</w:t>
      </w:r>
    </w:p>
    <w:bookmarkEnd w:id="28"/>
    <w:bookmarkStart w:id="29" w:name="X3fb6dd20c0f5174f7da97686877b1d9132097ca"/>
    <w:p>
      <w:pPr>
        <w:pStyle w:val="Heading2"/>
      </w:pPr>
      <w:r>
        <w:t xml:space="preserve">Final Reflection: The Unfinished Dissertation</w:t>
      </w:r>
    </w:p>
    <w:p>
      <w:pPr>
        <w:pStyle w:val="FirstParagraph"/>
      </w:pPr>
      <w:r>
        <w:t xml:space="preserve">As Qatar Doha accelerates its digital journey, this Dissertation acknowledges that the role of UX UI Designer will continue evolving. From creating mobile banking apps to designing smart city infrastructure, every touchpoint requires thoughtful user experience design. We conclude that investing in world-class UX UI Designer capabilities isn't merely beneficial—it's the bedrock of Qatar's sustainable digital economy. The future belongs not to generic designers, but to those who understand that in Qatar Doha, culture is the ultimate interface.</w:t>
      </w:r>
    </w:p>
    <w:p>
      <w:pPr>
        <w:pStyle w:val="BodyText"/>
      </w:pPr>
      <w:r>
        <w:rPr>
          <w:iCs/>
          <w:i/>
        </w:rPr>
        <w:t xml:space="preserve">This Dissertation represents a critical contribution to understanding how specialized design professions enable national development strategies in emerging economies. It underscores that the UX UI Designer is no longer just a role—they are architects of Qatar's digital identity within Doha and beyond.</w:t>
      </w:r>
    </w:p>
    <w:p>
      <w:pPr>
        <w:pStyle w:val="BodyText"/>
      </w:pPr>
      <w: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Qatar Doha's Digital Transformation</dc:title>
  <dc:creator/>
  <dc:language>en</dc:language>
  <cp:keywords/>
  <dcterms:created xsi:type="dcterms:W3CDTF">2026-04-21T20:56:56Z</dcterms:created>
  <dcterms:modified xsi:type="dcterms:W3CDTF">2026-04-21T20:56:56Z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