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5221c0b4f2dee859d9fd0ba6c3ba4af07f67db"/>
    <w:p>
      <w:pPr>
        <w:pStyle w:val="Heading1"/>
      </w:pPr>
      <w:r>
        <w:t xml:space="preserve">Dissertation: The Evolving Role of the UX/UI Designer in the Digital Landscape of Russia Saint Petersburg</w:t>
      </w:r>
    </w:p>
    <w:p>
      <w:pPr>
        <w:pStyle w:val="FirstParagraph"/>
      </w:pPr>
      <w:r>
        <w:t xml:space="preserve">This dissertation examines the critical role and professional evolution of the</w:t>
      </w:r>
      <w:r>
        <w:t xml:space="preserve"> </w:t>
      </w:r>
      <w:r>
        <w:rPr>
          <w:bCs/>
          <w:b/>
        </w:rPr>
        <w:t xml:space="preserve">UX UI Designer</w:t>
      </w:r>
      <w:r>
        <w:t xml:space="preserve"> </w:t>
      </w:r>
      <w:r>
        <w:t xml:space="preserve">within the dynamic technology sector of</w:t>
      </w:r>
      <w:r>
        <w:t xml:space="preserve"> </w:t>
      </w:r>
      <w:r>
        <w:rPr>
          <w:bCs/>
          <w:b/>
        </w:rPr>
        <w:t xml:space="preserve">Russia Saint Petersburg</w:t>
      </w:r>
      <w:r>
        <w:t xml:space="preserve">. As one of Russia's primary innovation hubs and a city renowned for its rich cultural heritage fused with modern digital ambition, Saint Petersburg presents a unique ecosystem where design excellence directly impacts user adoption, business success, and national digital transformation initiatives. This analysis delves into the specific demands, challenges, opportunities, and future trajectories for</w:t>
      </w:r>
      <w:r>
        <w:t xml:space="preserve"> </w:t>
      </w:r>
      <w:r>
        <w:rPr>
          <w:bCs/>
          <w:b/>
        </w:rPr>
        <w:t xml:space="preserve">UX UI Designer</w:t>
      </w:r>
      <w:r>
        <w:t xml:space="preserve"> </w:t>
      </w:r>
      <w:r>
        <w:t xml:space="preserve">professionals operating within this distinct Russian context.</w:t>
      </w:r>
    </w:p>
    <w:bookmarkStart w:id="20" w:name="X61376382a994ffcebbad8c94611f24223efee70"/>
    <w:p>
      <w:pPr>
        <w:pStyle w:val="Heading2"/>
      </w:pPr>
      <w:r>
        <w:t xml:space="preserve">The Strategic Imperative of UX/UI Design in Saint Petersburg's Tech Ecosystem</w:t>
      </w:r>
    </w:p>
    <w:p>
      <w:pPr>
        <w:pStyle w:val="FirstParagraph"/>
      </w:pPr>
      <w:r>
        <w:t xml:space="preserve">Saint Petersburg has emerged as a significant counterpoint to Moscow's dominance in Russia's tech industry, fostering a vibrant community of startups, established IT firms (like Yandex Cloud operations and local fintech leaders), and international companies setting up regional hubs. This growth is intrinsically linked to the increasing recognition that exceptional user experience (UX) and intuitive user interface (UI) design are not mere luxuries but fundamental drivers of market competitiveness. Businesses targeting the Russian consumer base, particularly in Saint Petersburg, understand that a poorly designed application or website directly translates to lost users and revenue. Consequently, the demand for skilled</w:t>
      </w:r>
      <w:r>
        <w:t xml:space="preserve"> </w:t>
      </w:r>
      <w:r>
        <w:rPr>
          <w:bCs/>
          <w:b/>
        </w:rPr>
        <w:t xml:space="preserve">UX UI Designer</w:t>
      </w:r>
      <w:r>
        <w:t xml:space="preserve"> </w:t>
      </w:r>
      <w:r>
        <w:t xml:space="preserve">professionals has surged exponentially over the past five years across sectors including e-commerce (e.g., Wildberries' regional operations), fintech (e.g., local banking app development), SaaS platforms, and government digital services initiatives.</w:t>
      </w:r>
    </w:p>
    <w:bookmarkEnd w:id="20"/>
    <w:bookmarkStart w:id="21" w:name="Xe724e4cc7f5b2fcf797f1132e3d7ffcb9b13782"/>
    <w:p>
      <w:pPr>
        <w:pStyle w:val="Heading2"/>
      </w:pPr>
      <w:r>
        <w:t xml:space="preserve">Defining the Role: Local Nuances for a Saint Petersburg UX/UI Designer</w:t>
      </w:r>
    </w:p>
    <w:p>
      <w:pPr>
        <w:pStyle w:val="FirstParagraph"/>
      </w:pPr>
      <w:r>
        <w:t xml:space="preserve">The responsibilities of a</w:t>
      </w:r>
      <w:r>
        <w:t xml:space="preserve"> </w:t>
      </w:r>
      <w:r>
        <w:rPr>
          <w:bCs/>
          <w:b/>
        </w:rPr>
        <w:t xml:space="preserve">UX UI Designer</w:t>
      </w:r>
      <w:r>
        <w:t xml:space="preserve"> </w:t>
      </w:r>
      <w:r>
        <w:t xml:space="preserve">in Russia Saint Petersburg extend beyond standard global practices. While core methodologies like user research, persona development, wireframing, prototyping (using tools like Figma and Adobe XD), and usability testing remain universal, the local context imposes specific requirements. Designers must deeply understand the nuances of Russian user behavior: preferences for certain interaction patterns influenced by cultural familiarity with technology adoption rates (e.g., higher reliance on mobile payment gateways like YooMoney or Mir), specific content consumption habits, and regional linguistic considerations. Furthermore, Saint Petersburg's unique market demands proficiency in creating interfaces that function seamlessly within Russia's specific technical infrastructure and regulatory environment (e.g., data localization laws). A successful</w:t>
      </w:r>
      <w:r>
        <w:t xml:space="preserve"> </w:t>
      </w:r>
      <w:r>
        <w:rPr>
          <w:bCs/>
          <w:b/>
        </w:rPr>
        <w:t xml:space="preserve">UX UI Designer</w:t>
      </w:r>
      <w:r>
        <w:t xml:space="preserve"> </w:t>
      </w:r>
      <w:r>
        <w:t xml:space="preserve">in this city must adeptly balance global design best practices with these critical local adaptations.</w:t>
      </w:r>
    </w:p>
    <w:bookmarkEnd w:id="21"/>
    <w:bookmarkStart w:id="22" w:name="Xca34560318a86a44f4aa3380628fc22be4c93ca"/>
    <w:p>
      <w:pPr>
        <w:pStyle w:val="Heading2"/>
      </w:pPr>
      <w:r>
        <w:t xml:space="preserve">Challenges Facing the UX/UI Designer in Russia Saint Petersburg</w:t>
      </w:r>
    </w:p>
    <w:p>
      <w:pPr>
        <w:pStyle w:val="FirstParagraph"/>
      </w:pPr>
      <w:r>
        <w:t xml:space="preserve">The path for a</w:t>
      </w:r>
      <w:r>
        <w:t xml:space="preserve"> </w:t>
      </w:r>
      <w:r>
        <w:rPr>
          <w:bCs/>
          <w:b/>
        </w:rPr>
        <w:t xml:space="preserve">UX UI Designer</w:t>
      </w:r>
      <w:r>
        <w:t xml:space="preserve"> </w:t>
      </w:r>
      <w:r>
        <w:t xml:space="preserve">operating within</w:t>
      </w:r>
      <w:r>
        <w:t xml:space="preserve"> </w:t>
      </w:r>
      <w:r>
        <w:rPr>
          <w:bCs/>
          <w:b/>
        </w:rPr>
        <w:t xml:space="preserve">Russia Saint Petersburg</w:t>
      </w:r>
      <w:r>
        <w:t xml:space="preserve"> </w:t>
      </w:r>
      <w:r>
        <w:t xml:space="preserve">is not without distinct challenges. One significant hurdle is the relatively nascent maturity of design thinking as a formal discipline compared to Western markets, sometimes leading to underestimation of the role's strategic value or misalignment between business goals and user needs. Another key challenge involves navigating the complex landscape of design tools and workflows; while international tools dominate, localized support and integration can sometimes be limited. Additionally, language remains a factor – although English is common in tech, many core user-facing products require flawless Russian localization beyond simple translation (including cultural metaphors, humor, and visual symbolism). Securing consistent access to diverse local user testing participants within the Saint Petersburg metro area also presents logistical considerations unique to the region.</w:t>
      </w:r>
    </w:p>
    <w:bookmarkEnd w:id="22"/>
    <w:bookmarkStart w:id="23" w:name="Xa4cc75ab9c9a32d871fef81795e4732fe7fa833"/>
    <w:p>
      <w:pPr>
        <w:pStyle w:val="Heading2"/>
      </w:pPr>
      <w:r>
        <w:t xml:space="preserve">Opportunities for Growth and Specialization</w:t>
      </w:r>
    </w:p>
    <w:p>
      <w:pPr>
        <w:pStyle w:val="FirstParagraph"/>
      </w:pPr>
      <w:r>
        <w:t xml:space="preserve">Despite these challenges, the prospects for a dedicated</w:t>
      </w:r>
      <w:r>
        <w:t xml:space="preserve"> </w:t>
      </w:r>
      <w:r>
        <w:rPr>
          <w:bCs/>
          <w:b/>
        </w:rPr>
        <w:t xml:space="preserve">UX UI Designer</w:t>
      </w:r>
      <w:r>
        <w:t xml:space="preserve"> </w:t>
      </w:r>
      <w:r>
        <w:t xml:space="preserve">in</w:t>
      </w:r>
      <w:r>
        <w:t xml:space="preserve"> </w:t>
      </w:r>
      <w:r>
        <w:rPr>
          <w:bCs/>
          <w:b/>
        </w:rPr>
        <w:t xml:space="preserve">Russia Saint Petersburg</w:t>
      </w:r>
      <w:r>
        <w:t xml:space="preserve"> </w:t>
      </w:r>
      <w:r>
        <w:t xml:space="preserve">are exceptionally promising. The city boasts a strong educational foundation, with institutions like ITMO University and SPbPU offering specialized design programs fostering local talent. This creates a growing talent pool but also intensifies competition for top roles. Opportunities abound in emerging fields such as:</w:t>
      </w:r>
    </w:p>
    <w:p>
      <w:pPr>
        <w:numPr>
          <w:ilvl w:val="0"/>
          <w:numId w:val="1001"/>
        </w:numPr>
        <w:pStyle w:val="Compact"/>
      </w:pPr>
      <w:r>
        <w:rPr>
          <w:bCs/>
          <w:b/>
        </w:rPr>
        <w:t xml:space="preserve">Government Digital Services:</w:t>
      </w:r>
      <w:r>
        <w:t xml:space="preserve"> </w:t>
      </w:r>
      <w:r>
        <w:t xml:space="preserve">Modernizing public portals and services (e.g., "Gosuslugi" regional adaptations).</w:t>
      </w:r>
    </w:p>
    <w:p>
      <w:pPr>
        <w:numPr>
          <w:ilvl w:val="0"/>
          <w:numId w:val="1001"/>
        </w:numPr>
        <w:pStyle w:val="Compact"/>
      </w:pPr>
      <w:r>
        <w:rPr>
          <w:bCs/>
          <w:b/>
        </w:rPr>
        <w:t xml:space="preserve">Fintech &amp; E-commerce:</w:t>
      </w:r>
      <w:r>
        <w:t xml:space="preserve"> </w:t>
      </w:r>
      <w:r>
        <w:t xml:space="preserve">Designing secure, user-friendly experiences for rapidly growing local platforms.</w:t>
      </w:r>
    </w:p>
    <w:p>
      <w:pPr>
        <w:numPr>
          <w:ilvl w:val="0"/>
          <w:numId w:val="1001"/>
        </w:numPr>
        <w:pStyle w:val="Compact"/>
      </w:pPr>
      <w:r>
        <w:rPr>
          <w:bCs/>
          <w:b/>
        </w:rPr>
        <w:t xml:space="preserve">Local Product Localization:</w:t>
      </w:r>
      <w:r>
        <w:t xml:space="preserve"> </w:t>
      </w:r>
      <w:r>
        <w:t xml:space="preserve">Adapting international products specifically for the Russian market's preferences and needs.</w:t>
      </w:r>
    </w:p>
    <w:p>
      <w:pPr>
        <w:numPr>
          <w:ilvl w:val="0"/>
          <w:numId w:val="1001"/>
        </w:numPr>
        <w:pStyle w:val="Compact"/>
      </w:pPr>
      <w:r>
        <w:rPr>
          <w:bCs/>
          <w:b/>
        </w:rPr>
        <w:t xml:space="preserve">Sustainable &amp; Inclusive Design:</w:t>
      </w:r>
      <w:r>
        <w:t xml:space="preserve"> </w:t>
      </w:r>
      <w:r>
        <w:t xml:space="preserve">Addressing accessibility requirements within Russia's specific context.</w:t>
      </w:r>
    </w:p>
    <w:bookmarkEnd w:id="23"/>
    <w:bookmarkStart w:id="24" w:name="X4d2299e1200b306270c48db5640f9967dab1fe7"/>
    <w:p>
      <w:pPr>
        <w:pStyle w:val="Heading2"/>
      </w:pPr>
      <w:r>
        <w:t xml:space="preserve">The Future Trajectory: From Support Role to Strategic Partner</w:t>
      </w:r>
    </w:p>
    <w:p>
      <w:pPr>
        <w:pStyle w:val="FirstParagraph"/>
      </w:pPr>
      <w:r>
        <w:t xml:space="preserve">This dissertation argues that the role of the</w:t>
      </w:r>
      <w:r>
        <w:t xml:space="preserve"> </w:t>
      </w:r>
      <w:r>
        <w:rPr>
          <w:bCs/>
          <w:b/>
        </w:rPr>
        <w:t xml:space="preserve">UX UI Designer</w:t>
      </w:r>
      <w:r>
        <w:t xml:space="preserve"> </w:t>
      </w:r>
      <w:r>
        <w:t xml:space="preserve">in Russia Saint Petersburg is rapidly evolving from a purely execution-focused task towards a strategic business partner. Forward-thinking companies in the city are recognizing that UX/UI is central to product-market fit, customer loyalty, and brand perception within the Russian consumer landscape. As Saint Petersburg continues to solidify its position as a key European-Russia digital nexus, the demand for designers who possess not only technical skill but also deep cultural intelligence and business acumen will intensify. Future success will be measured by a</w:t>
      </w:r>
      <w:r>
        <w:t xml:space="preserve"> </w:t>
      </w:r>
      <w:r>
        <w:rPr>
          <w:bCs/>
          <w:b/>
        </w:rPr>
        <w:t xml:space="preserve">UX UI Designer</w:t>
      </w:r>
      <w:r>
        <w:t xml:space="preserve">'s ability to translate complex Russian user needs into intuitive, aesthetically pleasing, and technically sound digital experiences that drive measurable business outcomes within the specific context of</w:t>
      </w:r>
      <w:r>
        <w:t xml:space="preserve"> </w:t>
      </w:r>
      <w:r>
        <w:rPr>
          <w:bCs/>
          <w:b/>
        </w:rPr>
        <w:t xml:space="preserve">Russia Saint Petersburg</w:t>
      </w:r>
      <w:r>
        <w:t xml:space="preserve">.</w:t>
      </w:r>
    </w:p>
    <w:bookmarkEnd w:id="24"/>
    <w:bookmarkStart w:id="25" w:name="Xcd9041ea3853a82d5d7f03bf1cf107b65b38b98"/>
    <w:p>
      <w:pPr>
        <w:pStyle w:val="Heading2"/>
      </w:pPr>
      <w:r>
        <w:t xml:space="preserve">Conclusion: A Critical Pillar for Digital Success in Saint Petersburg</w:t>
      </w:r>
    </w:p>
    <w:p>
      <w:pPr>
        <w:pStyle w:val="FirstParagraph"/>
      </w:pPr>
      <w:r>
        <w:t xml:space="preserve">In conclusion, the role of the</w:t>
      </w:r>
      <w:r>
        <w:t xml:space="preserve"> </w:t>
      </w:r>
      <w:r>
        <w:rPr>
          <w:bCs/>
          <w:b/>
        </w:rPr>
        <w:t xml:space="preserve">UX UI Designer</w:t>
      </w:r>
      <w:r>
        <w:t xml:space="preserve"> </w:t>
      </w:r>
      <w:r>
        <w:t xml:space="preserve">is no longer peripheral but absolutely central to digital success within the bustling tech ecosystem of</w:t>
      </w:r>
      <w:r>
        <w:t xml:space="preserve"> </w:t>
      </w:r>
      <w:r>
        <w:rPr>
          <w:bCs/>
          <w:b/>
        </w:rPr>
        <w:t xml:space="preserve">Russia Saint Petersburg</w:t>
      </w:r>
      <w:r>
        <w:t xml:space="preserve">. The city's unique blend of historical significance, modern economic ambition, and evolving digital consumer base creates a fertile ground where design excellence directly correlates with business impact. For professionals aspiring to become leading</w:t>
      </w:r>
      <w:r>
        <w:t xml:space="preserve"> </w:t>
      </w:r>
      <w:r>
        <w:rPr>
          <w:bCs/>
          <w:b/>
        </w:rPr>
        <w:t xml:space="preserve">UX UI Designer</w:t>
      </w:r>
      <w:r>
        <w:t xml:space="preserve">s in this region, continuous learning focused on local user behaviors, cultural context, and emerging Russian market trends is paramount. As Saint Petersburg's digital economy matures further, the contribution of skilled and culturally attuned UX/UI Designers will be indispensable in shaping not just products, but the future of digital interaction for millions within Russia's second-largest city and its broader national context. This dissertation underscores that investing in world-class</w:t>
      </w:r>
      <w:r>
        <w:t xml:space="preserve"> </w:t>
      </w:r>
      <w:r>
        <w:rPr>
          <w:bCs/>
          <w:b/>
        </w:rPr>
        <w:t xml:space="preserve">UX UI Designer</w:t>
      </w:r>
      <w:r>
        <w:t xml:space="preserve"> </w:t>
      </w:r>
      <w:r>
        <w:t xml:space="preserve">talent is not merely beneficial for Saint Petersburg's tech sector; it is a strategic necessity for its sustained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 Role in Russia Saint Petersburg</dc:title>
  <dc:creator/>
  <dc:language>en</dc:language>
  <cp:keywords/>
  <dcterms:created xsi:type="dcterms:W3CDTF">2026-07-25T00:01:40Z</dcterms:created>
  <dcterms:modified xsi:type="dcterms:W3CDTF">2026-07-25T00:01:40Z</dcterms:modified>
</cp:coreProperties>
</file>

<file path=docProps/custom.xml><?xml version="1.0" encoding="utf-8"?>
<Properties xmlns="http://schemas.openxmlformats.org/officeDocument/2006/custom-properties" xmlns:vt="http://schemas.openxmlformats.org/officeDocument/2006/docPropsVTypes"/>
</file>