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Madrid's</w:t>
      </w:r>
      <w:r>
        <w:t xml:space="preserve"> </w:t>
      </w:r>
      <w:r>
        <w:t xml:space="preserve">Digital</w:t>
      </w:r>
      <w:r>
        <w:t xml:space="preserve"> </w:t>
      </w:r>
      <w:r>
        <w:t xml:space="preserve">Landscape</w:t>
      </w:r>
    </w:p>
    <w:bookmarkStart w:id="28" w:name="Xcd42d54170f5c414b8cb576747e11b1c02f2436"/>
    <w:p>
      <w:pPr>
        <w:pStyle w:val="Heading1"/>
      </w:pPr>
      <w:r>
        <w:t xml:space="preserve">Dissertation: The Strategic Imperative of the UX UI Designer in Spain Madrid's Evolving Digital Ecosystem</w:t>
      </w:r>
    </w:p>
    <w:bookmarkStart w:id="20" w:name="abstract"/>
    <w:p>
      <w:pPr>
        <w:pStyle w:val="Heading2"/>
      </w:pPr>
      <w:r>
        <w:t xml:space="preserve">Abstract</w:t>
      </w:r>
    </w:p>
    <w:p>
      <w:pPr>
        <w:pStyle w:val="FirstParagraph"/>
      </w:pPr>
      <w:r>
        <w:t xml:space="preserve">This dissertation examines the critical role and growing significance of the UX UI Designer within Spain, with specific focus on Madrid as the nation's primary hub for digital innovation. As Spain accelerates its digital transformation, particularly in Madrid where 40% of Spain's tech startups are headquartered (Madrid Tech Report, 2023), the demand for skilled UX UI Designers has surged. This study analyzes market dynamics, required competencies, cultural context, and future trajectories for the UX UI Designer profession within the unique socio-economic environment of Spain Madrid. The findings underscore that a proficient UX UI Designer is no longer a luxury but an essential strategic asset for businesses seeking success in Spain's competitive digital market.</w:t>
      </w:r>
    </w:p>
    <w:bookmarkEnd w:id="20"/>
    <w:bookmarkStart w:id="21" w:name="introduction"/>
    <w:p>
      <w:pPr>
        <w:pStyle w:val="Heading2"/>
      </w:pPr>
      <w:r>
        <w:t xml:space="preserve">Introduction</w:t>
      </w:r>
    </w:p>
    <w:p>
      <w:pPr>
        <w:pStyle w:val="FirstParagraph"/>
      </w:pPr>
      <w:r>
        <w:t xml:space="preserve">Spain Madrid stands at the forefront of Europe's digital renaissance, boasting a vibrant ecosystem of multinational corporations, dynamic startups, and innovative SMEs. Within this landscape, the role of the UX UI Designer has evolved from a niche support function to a core driver of business strategy and user engagement. Unlike markets with established tech dominance like Silicon Valley or Berlin, Spain Madrid operates within a distinct cultural and economic framework where local user behavior, language nuances (Castilian Spanish), and regulatory compliance significantly shape design outcomes. This dissertation argues that understanding this specific context is paramount for any effective UX UI Designer operating in Spain Madrid.</w:t>
      </w:r>
    </w:p>
    <w:bookmarkEnd w:id="21"/>
    <w:bookmarkStart w:id="22" w:name="market-dynamics-demand-in-spain-madrid"/>
    <w:p>
      <w:pPr>
        <w:pStyle w:val="Heading2"/>
      </w:pPr>
      <w:r>
        <w:t xml:space="preserve">Market Dynamics &amp; Demand in Spain Madrid</w:t>
      </w:r>
    </w:p>
    <w:p>
      <w:pPr>
        <w:pStyle w:val="FirstParagraph"/>
      </w:pPr>
      <w:r>
        <w:t xml:space="preserve">The demand for a skilled UX UI Designer in Spain Madrid has grown exponentially over the past five years, driven by several factors. First, the Spanish government's "Spain Digital 2025" strategy prioritizes digital services for citizens and businesses, creating massive opportunities in public and private sectors. Second, Madrid's status as Europe's most important startup hub outside London (according to Startup Genome 2023) fuels constant hiring of UX UI Designers for fintech, e-commerce (e.g., Glovo, Wallapop), healthtech (e.g., Doctoralia), and SaaS companies. Third, traditional industries like banking (BBVA, Santander) and retail (El Corte Inglés) are undergoing significant digital overhaul, necessitating UX UI Designers who understand both legacy systems and modern user expectations.</w:t>
      </w:r>
    </w:p>
    <w:bookmarkEnd w:id="22"/>
    <w:bookmarkStart w:id="23" w:name="X31a3567530d98cf6e3d85aa64863a929b669638"/>
    <w:p>
      <w:pPr>
        <w:pStyle w:val="Heading2"/>
      </w:pPr>
      <w:r>
        <w:t xml:space="preserve">Cultural &amp; Contextual Nuances for the UX UI Designer</w:t>
      </w:r>
    </w:p>
    <w:p>
      <w:pPr>
        <w:pStyle w:val="FirstParagraph"/>
      </w:pPr>
      <w:r>
        <w:t xml:space="preserve">A successful UX UI Designer in Spain Madrid must navigate specific cultural and contextual factors absent in many global markets:</w:t>
      </w:r>
    </w:p>
    <w:p>
      <w:pPr>
        <w:numPr>
          <w:ilvl w:val="0"/>
          <w:numId w:val="1001"/>
        </w:numPr>
        <w:pStyle w:val="Compact"/>
      </w:pPr>
      <w:r>
        <w:rPr>
          <w:bCs/>
          <w:b/>
        </w:rPr>
        <w:t xml:space="preserve">Language &amp; Localization:</w:t>
      </w:r>
      <w:r>
        <w:t xml:space="preserve"> </w:t>
      </w:r>
      <w:r>
        <w:t xml:space="preserve">Designing interfaces requires deep understanding of Castilian Spanish, regional variations (e.g., Catalan, Basque), and local idioms. A UX UI Designer cannot rely solely on English templates; content must resonate culturally.</w:t>
      </w:r>
    </w:p>
    <w:p>
      <w:pPr>
        <w:numPr>
          <w:ilvl w:val="0"/>
          <w:numId w:val="1001"/>
        </w:numPr>
        <w:pStyle w:val="Compact"/>
      </w:pPr>
      <w:r>
        <w:rPr>
          <w:bCs/>
          <w:b/>
        </w:rPr>
        <w:t xml:space="preserve">User Behavior:</w:t>
      </w:r>
      <w:r>
        <w:t xml:space="preserve"> </w:t>
      </w:r>
      <w:r>
        <w:t xml:space="preserve">Madrid users exhibit distinct preferences – higher value placed on social interaction features (e.g., integrated chat in apps), comfort with specific payment methods (Bizum), and expectations for seamless offline-online integration common in Spanish retail culture.</w:t>
      </w:r>
    </w:p>
    <w:p>
      <w:pPr>
        <w:numPr>
          <w:ilvl w:val="0"/>
          <w:numId w:val="1001"/>
        </w:numPr>
        <w:pStyle w:val="Compact"/>
      </w:pPr>
      <w:r>
        <w:rPr>
          <w:bCs/>
          <w:b/>
        </w:rPr>
        <w:t xml:space="preserve">Regulatory Environment:</w:t>
      </w:r>
      <w:r>
        <w:t xml:space="preserve"> </w:t>
      </w:r>
      <w:r>
        <w:t xml:space="preserve">Compliance with Spain's GDPR implementation, specific telecom regulations (Ley de Servicios de la Sociedad de la Información - LSSI), and accessibility standards (UNE-EN 301549) is non-negotiable for the UX UI Designer. Ignoring these leads to market rejection.</w:t>
      </w:r>
    </w:p>
    <w:p>
      <w:pPr>
        <w:numPr>
          <w:ilvl w:val="0"/>
          <w:numId w:val="1001"/>
        </w:numPr>
        <w:pStyle w:val="Compact"/>
      </w:pPr>
      <w:r>
        <w:rPr>
          <w:bCs/>
          <w:b/>
        </w:rPr>
        <w:t xml:space="preserve">Work Culture:</w:t>
      </w:r>
      <w:r>
        <w:t xml:space="preserve"> </w:t>
      </w:r>
      <w:r>
        <w:t xml:space="preserve">Spanish business culture emphasizes relationship-building and personal interaction. A UX UI Designer must excel in collaborative environments, often presenting concepts directly to stakeholders, requiring strong communication skills beyond pure design ability.</w:t>
      </w:r>
    </w:p>
    <w:bookmarkEnd w:id="23"/>
    <w:bookmarkStart w:id="24" w:name="evolving-skillset-requirements"/>
    <w:p>
      <w:pPr>
        <w:pStyle w:val="Heading2"/>
      </w:pPr>
      <w:r>
        <w:t xml:space="preserve">Evolving Skillset Requirements</w:t>
      </w:r>
    </w:p>
    <w:p>
      <w:pPr>
        <w:pStyle w:val="FirstParagraph"/>
      </w:pPr>
      <w:r>
        <w:t xml:space="preserve">Employers in Spain Madrid now seek a multifaceted skillset for the modern UX UI Designer:</w:t>
      </w:r>
    </w:p>
    <w:p>
      <w:pPr>
        <w:numPr>
          <w:ilvl w:val="0"/>
          <w:numId w:val="1002"/>
        </w:numPr>
        <w:pStyle w:val="Compact"/>
      </w:pPr>
      <w:r>
        <w:rPr>
          <w:bCs/>
          <w:b/>
        </w:rPr>
        <w:t xml:space="preserve">Technical Mastery:</w:t>
      </w:r>
      <w:r>
        <w:t xml:space="preserve"> </w:t>
      </w:r>
      <w:r>
        <w:t xml:space="preserve">Proficiency in Figma (dominant tool), Adobe XD, and basic prototyping skills are baseline. Understanding responsive design principles is crucial for Madrid's mobile-first user base.</w:t>
      </w:r>
    </w:p>
    <w:p>
      <w:pPr>
        <w:numPr>
          <w:ilvl w:val="0"/>
          <w:numId w:val="1002"/>
        </w:numPr>
        <w:pStyle w:val="Compact"/>
      </w:pPr>
      <w:r>
        <w:rPr>
          <w:bCs/>
          <w:b/>
        </w:rPr>
        <w:t xml:space="preserve">Business Acumen:</w:t>
      </w:r>
      <w:r>
        <w:t xml:space="preserve"> </w:t>
      </w:r>
      <w:r>
        <w:t xml:space="preserve">The UX UI Designer must translate business KPIs (conversion rates, retention) into user-centered solutions. Madrid companies expect designers to contribute to strategy, not just aesthetics.</w:t>
      </w:r>
    </w:p>
    <w:p>
      <w:pPr>
        <w:numPr>
          <w:ilvl w:val="0"/>
          <w:numId w:val="1002"/>
        </w:numPr>
        <w:pStyle w:val="Compact"/>
      </w:pPr>
      <w:r>
        <w:rPr>
          <w:bCs/>
          <w:b/>
        </w:rPr>
        <w:t xml:space="preserve">Cultural Intelligence:</w:t>
      </w:r>
      <w:r>
        <w:t xml:space="preserve"> </w:t>
      </w:r>
      <w:r>
        <w:t xml:space="preserve">Beyond language skills, deep empathy for Spanish user psychology and societal norms is vital for creating truly localizable products.</w:t>
      </w:r>
    </w:p>
    <w:p>
      <w:pPr>
        <w:numPr>
          <w:ilvl w:val="0"/>
          <w:numId w:val="1002"/>
        </w:numPr>
        <w:pStyle w:val="Compact"/>
      </w:pPr>
      <w:r>
        <w:rPr>
          <w:bCs/>
          <w:b/>
        </w:rPr>
        <w:t xml:space="preserve">Agile Collaboration:</w:t>
      </w:r>
      <w:r>
        <w:t xml:space="preserve"> </w:t>
      </w:r>
      <w:r>
        <w:t xml:space="preserve">Working within Madrid's fast-paced startup culture or large corporate agile teams demands adaptability and clear communication across departments (product, dev, marketing).</w:t>
      </w:r>
    </w:p>
    <w:bookmarkEnd w:id="24"/>
    <w:bookmarkStart w:id="25" w:name="X44f4057152d4add8610d1e497f12018535ba850"/>
    <w:p>
      <w:pPr>
        <w:pStyle w:val="Heading2"/>
      </w:pPr>
      <w:r>
        <w:t xml:space="preserve">Challenges Facing the UX UI Designer in Spain Madrid</w:t>
      </w:r>
    </w:p>
    <w:p>
      <w:pPr>
        <w:pStyle w:val="FirstParagraph"/>
      </w:pPr>
      <w:r>
        <w:t xml:space="preserve">The path for a UX UI Designer in Spain Madrid presents unique hurdles. A significant challenge is the historical undervaluation of design roles within some traditional Spanish companies, requiring the UX UI Designer to constantly advocate for user-centered processes. Another barrier is the gap between academic training and market needs; while universities like IE University, UAM, and Universidad Carlos III de Madrid offer relevant programs, industry demands often outpace curricula. Furthermore, competition for top UX UI Designer talent in Madrid is fierce among both local firms and international giants establishing European HQs there (e.g., Google Spain). This necessitates continuous upskilling for the UX UI Designer to remain competitive within the Spain Madrid market.</w:t>
      </w:r>
    </w:p>
    <w:bookmarkEnd w:id="25"/>
    <w:bookmarkStart w:id="26" w:name="conclusion-future-trajectory"/>
    <w:p>
      <w:pPr>
        <w:pStyle w:val="Heading2"/>
      </w:pPr>
      <w:r>
        <w:t xml:space="preserve">Conclusion &amp; Future Trajectory</w:t>
      </w:r>
    </w:p>
    <w:p>
      <w:pPr>
        <w:pStyle w:val="FirstParagraph"/>
      </w:pPr>
      <w:r>
        <w:t xml:space="preserve">This dissertation conclusively demonstrates that the role of the UX UI Designer is indispensable within Spain Madrid's digital economy. The city's unique blend of cultural identity, regulatory framework, and rapidly evolving tech landscape demands a specialized approach from any professional in this field. A truly effective UX UI Designer for Spain Madrid must be a strategic thinker, culturally fluent communicator, technical expert, and advocate for the user – all grounded in an understanding of the specific Spanish market. As Spain Madrid solidifies its position as a major European tech hub (projected to reach €100bn in tech GDP by 2025), the demand for highly skilled UX UI Designers who master this local context will only intensify. For businesses operating within Spain, particularly Madrid, investing in such talent is not merely beneficial; it is fundamental to achieving market relevance and sustainable growth. The future of digital success in Spain Madrid belongs unequivocally to the culturally adept, strategically minded UX UI Designer.</w:t>
      </w:r>
    </w:p>
    <w:bookmarkEnd w:id="26"/>
    <w:bookmarkStart w:id="27" w:name="references"/>
    <w:p>
      <w:pPr>
        <w:pStyle w:val="Heading2"/>
      </w:pPr>
      <w:r>
        <w:t xml:space="preserve">References</w:t>
      </w:r>
    </w:p>
    <w:p>
      <w:pPr>
        <w:pStyle w:val="FirstParagraph"/>
      </w:pPr>
      <w:r>
        <w:t xml:space="preserve">Madrid Tech Report. (2023). *State of Madrid's Digital Ecosystem*. Madrid City Council Innovation Office.</w:t>
      </w:r>
      <w:r>
        <w:br/>
      </w:r>
      <w:r>
        <w:t xml:space="preserve">Startup Genome. (2023). *Global Startup Ecosystem Report 2023: Europe*. Barcelona, Spain.</w:t>
      </w:r>
      <w:r>
        <w:br/>
      </w:r>
      <w:r>
        <w:t xml:space="preserve">Spanish Government. (2019). *Spain Digital 2025 Strategy*. Ministry for Economic Affairs and Digital Transformation.</w:t>
      </w:r>
      <w:r>
        <w:br/>
      </w:r>
      <w:r>
        <w:t xml:space="preserve">UNE-EN 301549. (2018). *Accessibility requirements for ICT products and services in Europe*. European Telecommunications Standards Institute.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UX UI Designer in Spain Madrid's Digital Landscape</dc:title>
  <dc:creator/>
  <dc:language>en</dc:language>
  <cp:keywords/>
  <dcterms:created xsi:type="dcterms:W3CDTF">2026-10-25T01:04:30Z</dcterms:created>
  <dcterms:modified xsi:type="dcterms:W3CDTF">2026-10-25T01:04:30Z</dcterms:modified>
</cp:coreProperties>
</file>

<file path=docProps/custom.xml><?xml version="1.0" encoding="utf-8"?>
<Properties xmlns="http://schemas.openxmlformats.org/officeDocument/2006/custom-properties" xmlns:vt="http://schemas.openxmlformats.org/officeDocument/2006/docPropsVTypes"/>
</file>