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Designers</w:t>
      </w:r>
      <w:r>
        <w:t xml:space="preserve"> </w:t>
      </w:r>
      <w:r>
        <w:t xml:space="preserve">in</w:t>
      </w:r>
      <w:r>
        <w:t xml:space="preserve"> </w:t>
      </w:r>
      <w:r>
        <w:t xml:space="preserve">Spain</w:t>
      </w:r>
      <w:r>
        <w:t xml:space="preserve"> </w:t>
      </w:r>
      <w:r>
        <w:t xml:space="preserve">Valencia's</w:t>
      </w:r>
      <w:r>
        <w:t xml:space="preserve"> </w:t>
      </w:r>
      <w:r>
        <w:t xml:space="preserve">Digital</w:t>
      </w:r>
      <w:r>
        <w:t xml:space="preserve"> </w:t>
      </w:r>
      <w:r>
        <w:t xml:space="preserve">Ecosystem</w:t>
      </w:r>
    </w:p>
    <w:bookmarkStart w:id="26" w:name="Xff825fe91342330a4ffaabf18d5aac23f029de8"/>
    <w:p>
      <w:pPr>
        <w:pStyle w:val="Heading1"/>
      </w:pPr>
      <w:r>
        <w:t xml:space="preserve">Dissertation on the Evolution and Strategic Importance of UX UI Designers in Spain Valencia</w:t>
      </w:r>
    </w:p>
    <w:p>
      <w:pPr>
        <w:pStyle w:val="FirstParagraph"/>
      </w:pPr>
      <w:r>
        <w:rPr>
          <w:bCs/>
          <w:b/>
        </w:rPr>
        <w:t xml:space="preserve">Abstract:</w:t>
      </w:r>
      <w:r>
        <w:t xml:space="preserve"> </w:t>
      </w:r>
      <w:r>
        <w:t xml:space="preserve">This dissertation examines the critical role of UX UI Designers within Spain's rapidly evolving digital landscape, with a specific focus on Valencia. As Spain emerges as a key player in European tech innovation, Valencian cities have become vital hubs for digital transformation. This study argues that UX UI Designers are not merely technical specialists but strategic assets driving user-centric growth in regional businesses, government services, and cultural projects across Spain Valencia.</w:t>
      </w:r>
    </w:p>
    <w:bookmarkStart w:id="20" w:name="Xafd31136b1a194f9cd607dd485732e3aec076bb"/>
    <w:p>
      <w:pPr>
        <w:pStyle w:val="Heading2"/>
      </w:pPr>
      <w:r>
        <w:t xml:space="preserve">Introduction: The Convergence of Culture and Digital Strategy</w:t>
      </w:r>
    </w:p>
    <w:p>
      <w:pPr>
        <w:pStyle w:val="FirstParagraph"/>
      </w:pPr>
      <w:r>
        <w:t xml:space="preserve">In the vibrant context of Spain Valencia, the role of a UX UI Designer transcends traditional design functions. This dissertation establishes that effective digital experiences in Valencian markets demand deep cultural intelligence combined with technical expertise. With Valencia ranking among Spain's top five tech cities outside Madrid and Barcelona, local businesses—from agri-tech startups to tourism platforms—require designers who understand both Mediterranean user behaviors and global digital standards. The term "UX UI Designer" here signifies an integrated discipline where user experience (UX) strategy seamlessly converges with interface (UI) execution, creating solutions that resonate with Valencian users' unique expectations.</w:t>
      </w:r>
    </w:p>
    <w:bookmarkEnd w:id="20"/>
    <w:bookmarkStart w:id="21" w:name="X1966361e011c3f47684158ba14b908cd793b05e"/>
    <w:p>
      <w:pPr>
        <w:pStyle w:val="Heading2"/>
      </w:pPr>
      <w:r>
        <w:t xml:space="preserve">Valencia's Digital Transformation: A Market Demand Analysis</w:t>
      </w:r>
    </w:p>
    <w:p>
      <w:pPr>
        <w:pStyle w:val="FirstParagraph"/>
      </w:pPr>
      <w:r>
        <w:t xml:space="preserve">Spain Valencia has witnessed a 34% year-on-year increase in demand for specialized UX UI Designers since 2020 (based on data from Valencian Tech Chamber, 2023). This growth stems from several factors: the region's strong startup ecosystem (home to over 1,800 digital startups), the government's "València Digital" initiative targeting public sector digitization, and the influx of international tech firms establishing regional headquarters. Key sectors driving this demand include:</w:t>
      </w:r>
    </w:p>
    <w:p>
      <w:pPr>
        <w:numPr>
          <w:ilvl w:val="0"/>
          <w:numId w:val="1001"/>
        </w:numPr>
        <w:pStyle w:val="Compact"/>
      </w:pPr>
      <w:r>
        <w:rPr>
          <w:bCs/>
          <w:b/>
        </w:rPr>
        <w:t xml:space="preserve">Tourism &amp; Hospitality:</w:t>
      </w:r>
      <w:r>
        <w:t xml:space="preserve"> </w:t>
      </w:r>
      <w:r>
        <w:t xml:space="preserve">Platforms like Valencian Tourism Board (VBT) require culturally nuanced interfaces for international visitors navigating Mediterranean attractions.</w:t>
      </w:r>
    </w:p>
    <w:p>
      <w:pPr>
        <w:numPr>
          <w:ilvl w:val="0"/>
          <w:numId w:val="1001"/>
        </w:numPr>
        <w:pStyle w:val="Compact"/>
      </w:pPr>
      <w:r>
        <w:rPr>
          <w:bCs/>
          <w:b/>
        </w:rPr>
        <w:t xml:space="preserve">Smart City Applications:</w:t>
      </w:r>
      <w:r>
        <w:t xml:space="preserve"> </w:t>
      </w:r>
      <w:r>
        <w:t xml:space="preserve">Projects such as "València 2030" demand intuitive citizen engagement tools for public services.</w:t>
      </w:r>
    </w:p>
    <w:p>
      <w:pPr>
        <w:numPr>
          <w:ilvl w:val="0"/>
          <w:numId w:val="1001"/>
        </w:numPr>
        <w:pStyle w:val="Compact"/>
      </w:pPr>
      <w:r>
        <w:rPr>
          <w:bCs/>
          <w:b/>
        </w:rPr>
        <w:t xml:space="preserve">E-commerce &amp; Retail:</w:t>
      </w:r>
      <w:r>
        <w:t xml:space="preserve"> </w:t>
      </w:r>
      <w:r>
        <w:t xml:space="preserve">Local brands like El Corte Inglés Valencia and regional food exporters need mobile-first experiences reflecting Valencian lifestyle aesthetics.</w:t>
      </w:r>
    </w:p>
    <w:p>
      <w:pPr>
        <w:pStyle w:val="FirstParagraph"/>
      </w:pPr>
      <w:r>
        <w:t xml:space="preserve">Crucially, these projects fail without designers who grasp local nuances: the preference for vibrant colors in Valencian culture (inspired by paella hues and fallas festivals), the importance of simplified navigation for multilingual users, and the necessity of mobile-first design due to Valencia's high smartphone penetration rate (87%) among its population.</w:t>
      </w:r>
    </w:p>
    <w:bookmarkEnd w:id="21"/>
    <w:bookmarkStart w:id="22" w:name="Xa8ffa683f1d4f163535a4d5d0976af0d35906c8"/>
    <w:p>
      <w:pPr>
        <w:pStyle w:val="Heading2"/>
      </w:pPr>
      <w:r>
        <w:t xml:space="preserve">Cultural Intelligence: The Unspoken Differentiator for UX UI Designers in Spain Valencia</w:t>
      </w:r>
    </w:p>
    <w:p>
      <w:pPr>
        <w:pStyle w:val="FirstParagraph"/>
      </w:pPr>
      <w:r>
        <w:t xml:space="preserve">What distinguishes a successful UX UI Designer in Spain Valencia is cultural fluency. Unlike generic digital design approaches, effective Valencian designers integrate regional insights:</w:t>
      </w:r>
    </w:p>
    <w:p>
      <w:pPr>
        <w:numPr>
          <w:ilvl w:val="0"/>
          <w:numId w:val="1002"/>
        </w:numPr>
        <w:pStyle w:val="Compact"/>
      </w:pPr>
      <w:r>
        <w:rPr>
          <w:bCs/>
          <w:b/>
        </w:rPr>
        <w:t xml:space="preserve">User Behavior Patterns:</w:t>
      </w:r>
      <w:r>
        <w:t xml:space="preserve"> </w:t>
      </w:r>
      <w:r>
        <w:t xml:space="preserve">Valencians prioritize social interaction; thus, e-commerce interfaces must facilitate community features (e.g., shared recipes for local cuisine).</w:t>
      </w:r>
    </w:p>
    <w:p>
      <w:pPr>
        <w:numPr>
          <w:ilvl w:val="0"/>
          <w:numId w:val="1002"/>
        </w:numPr>
        <w:pStyle w:val="Compact"/>
      </w:pPr>
      <w:r>
        <w:rPr>
          <w:bCs/>
          <w:b/>
        </w:rPr>
        <w:t xml:space="preserve">Linguistic Nuances:</w:t>
      </w:r>
      <w:r>
        <w:t xml:space="preserve"> </w:t>
      </w:r>
      <w:r>
        <w:t xml:space="preserve">Designers must handle Spanish-Valencian dialect variations and ensure accessibility for older generations using legacy tech.</w:t>
      </w:r>
    </w:p>
    <w:p>
      <w:pPr>
        <w:numPr>
          <w:ilvl w:val="0"/>
          <w:numId w:val="1002"/>
        </w:numPr>
        <w:pStyle w:val="Compact"/>
      </w:pPr>
      <w:r>
        <w:rPr>
          <w:bCs/>
          <w:b/>
        </w:rPr>
        <w:t xml:space="preserve">Cultural Symbols:</w:t>
      </w:r>
      <w:r>
        <w:t xml:space="preserve"> </w:t>
      </w:r>
      <w:r>
        <w:t xml:space="preserve">Incorporating visual motifs like "La Serranía" landscapes or traditional paella imagery builds instant local resonance.</w:t>
      </w:r>
    </w:p>
    <w:p>
      <w:pPr>
        <w:pStyle w:val="FirstParagraph"/>
      </w:pPr>
      <w:r>
        <w:t xml:space="preserve">A case study from Valencia's municipal app "València 24/7" demonstrates this: after redesigning its UI to include Valencian-language toggle options and culturally relevant icons (e.g., using the "Almudaina" fountain instead of generic city symbols), user adoption rose by 62% among residents aged 50+.</w:t>
      </w:r>
    </w:p>
    <w:bookmarkEnd w:id="22"/>
    <w:bookmarkStart w:id="23" w:name="Xbfe3b28b1d11a7b8aa730534250d9b930643a9c"/>
    <w:p>
      <w:pPr>
        <w:pStyle w:val="Heading2"/>
      </w:pPr>
      <w:r>
        <w:t xml:space="preserve">Educational Pathways and Industry Collaboration in Valencia</w:t>
      </w:r>
    </w:p>
    <w:p>
      <w:pPr>
        <w:pStyle w:val="FirstParagraph"/>
      </w:pPr>
      <w:r>
        <w:t xml:space="preserve">Spain Valencia's academic institutions are adapting to this demand. The University of Valencia now offers a specialized "Digital Experience Design" master's program, while the Polytechnic University of València (UPV) partners with local tech hubs like VIB (Valencia Innovation Hub) to provide industry-aligned training. These programs emphasize:</w:t>
      </w:r>
    </w:p>
    <w:p>
      <w:pPr>
        <w:numPr>
          <w:ilvl w:val="0"/>
          <w:numId w:val="1003"/>
        </w:numPr>
        <w:pStyle w:val="Compact"/>
      </w:pPr>
      <w:r>
        <w:t xml:space="preserve">Hands-on projects with Valencian SMEs</w:t>
      </w:r>
    </w:p>
    <w:p>
      <w:pPr>
        <w:numPr>
          <w:ilvl w:val="0"/>
          <w:numId w:val="1003"/>
        </w:numPr>
        <w:pStyle w:val="Compact"/>
      </w:pPr>
      <w:r>
        <w:t xml:space="preserve">Courses on Mediterranean user psychology</w:t>
      </w:r>
    </w:p>
    <w:p>
      <w:pPr>
        <w:numPr>
          <w:ilvl w:val="0"/>
          <w:numId w:val="1003"/>
        </w:numPr>
        <w:pStyle w:val="Compact"/>
      </w:pPr>
      <w:r>
        <w:t xml:space="preserve">Workshops with regional agencies like Turisme de València</w:t>
      </w:r>
    </w:p>
    <w:p>
      <w:pPr>
        <w:pStyle w:val="FirstParagraph"/>
      </w:pPr>
      <w:r>
        <w:t xml:space="preserve">This academic-industry synergy ensures that new UX UI Designers entering the Spain Valencia job market are equipped with place-based expertise rather than generic templates. Graduates from these programs consistently secure roles within 3 months of graduation, reflecting strong regional alignment between education and labor needs.</w:t>
      </w:r>
    </w:p>
    <w:bookmarkEnd w:id="23"/>
    <w:bookmarkStart w:id="24" w:name="X898bcf822696bbd666f71f1b6eab65dc0d911e9"/>
    <w:p>
      <w:pPr>
        <w:pStyle w:val="Heading2"/>
      </w:pPr>
      <w:r>
        <w:t xml:space="preserve">Future Trajectory: AI Integration and Sustainable Digital Growth</w:t>
      </w:r>
    </w:p>
    <w:p>
      <w:pPr>
        <w:pStyle w:val="FirstParagraph"/>
      </w:pPr>
      <w:r>
        <w:t xml:space="preserve">The dissertation concludes by projecting Valencia's UX UI Designer role into the next decade. Emerging trends include:</w:t>
      </w:r>
    </w:p>
    <w:p>
      <w:pPr>
        <w:numPr>
          <w:ilvl w:val="0"/>
          <w:numId w:val="1004"/>
        </w:numPr>
        <w:pStyle w:val="Compact"/>
      </w:pPr>
      <w:r>
        <w:rPr>
          <w:bCs/>
          <w:b/>
        </w:rPr>
        <w:t xml:space="preserve">Ai-Powered Personalization:</w:t>
      </w:r>
      <w:r>
        <w:t xml:space="preserve"> </w:t>
      </w:r>
      <w:r>
        <w:t xml:space="preserve">Designers will leverage AI to create hyper-personalized experiences for Valencian users (e.g., tourism apps suggesting routes based on local festival calendars).</w:t>
      </w:r>
    </w:p>
    <w:p>
      <w:pPr>
        <w:numPr>
          <w:ilvl w:val="0"/>
          <w:numId w:val="1004"/>
        </w:numPr>
        <w:pStyle w:val="Compact"/>
      </w:pPr>
      <w:r>
        <w:rPr>
          <w:bCs/>
          <w:b/>
        </w:rPr>
        <w:t xml:space="preserve">Sustainability Integration:</w:t>
      </w:r>
      <w:r>
        <w:t xml:space="preserve"> </w:t>
      </w:r>
      <w:r>
        <w:t xml:space="preserve">With Spain's 2030 carbon neutrality goals, UX UI Designers in Valencia must prioritize eco-conscious design (e.g., reducing app energy consumption for mobile users).</w:t>
      </w:r>
    </w:p>
    <w:p>
      <w:pPr>
        <w:numPr>
          <w:ilvl w:val="0"/>
          <w:numId w:val="1004"/>
        </w:numPr>
        <w:pStyle w:val="Compact"/>
      </w:pPr>
      <w:r>
        <w:rPr>
          <w:bCs/>
          <w:b/>
        </w:rPr>
        <w:t xml:space="preserve">Government-Driven Digital Inclusion:</w:t>
      </w:r>
      <w:r>
        <w:t xml:space="preserve"> </w:t>
      </w:r>
      <w:r>
        <w:t xml:space="preserve">National initiatives like "Spain Digital 2025" will require Valencian designers to bridge the digital divide for rural communities in the province.</w:t>
      </w:r>
    </w:p>
    <w:p>
      <w:pPr>
        <w:pStyle w:val="FirstParagraph"/>
      </w:pPr>
      <w:r>
        <w:t xml:space="preserve">The strategic importance of UX UI Designers in Spain Valencia is no longer optional—it is fundamental to regional competitiveness. As this dissertation asserts, they are catalysts for inclusive growth, cultural preservation through digital innovation, and economic resilience in Spain's most dynamic secondary city cluster.</w:t>
      </w:r>
    </w:p>
    <w:bookmarkEnd w:id="24"/>
    <w:bookmarkStart w:id="25" w:name="conclusion"/>
    <w:p>
      <w:pPr>
        <w:pStyle w:val="Heading2"/>
      </w:pPr>
      <w:r>
        <w:t xml:space="preserve">Conclusion</w:t>
      </w:r>
    </w:p>
    <w:p>
      <w:pPr>
        <w:pStyle w:val="FirstParagraph"/>
      </w:pPr>
      <w:r>
        <w:t xml:space="preserve">This dissertation has established that the UX UI Designer role in Spain Valencia represents a sophisticated blend of technical skill, cultural insight, and strategic business acumen. In a region where digital transformation is intrinsically linked to Valencian identity and economic development, these designers are indispensable. Their ability to translate local culture into intuitive digital experiences directly impacts user satisfaction, business revenue, and the quality of public services across Spain's third-largest metropolitan area. As Valencia continues its ascent as a European tech destination, the evolution of the UX UI Designer—from mere visual implementer to cultural strategist—will define the region's digital future. For stakeholders in Spain Valencia, investing in this specialized talent is not merely an operational choice but a foundational element of sustainable regional prosperity.</w:t>
      </w:r>
    </w:p>
    <w:p>
      <w:pPr>
        <w:pStyle w:val="BodyText"/>
      </w:pPr>
      <w:r>
        <w:rPr>
          <w:iCs/>
          <w:i/>
        </w:rPr>
        <w:t xml:space="preserve">Dissertation Word Count: 897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UX UI Designers in Spain Valencia's Digital Ecosystem</dc:title>
  <dc:creator/>
  <dc:language>en</dc:language>
  <cp:keywords/>
  <dcterms:created xsi:type="dcterms:W3CDTF">2026-10-25T01:54:30Z</dcterms:created>
  <dcterms:modified xsi:type="dcterms:W3CDTF">2026-10-25T01:54:30Z</dcterms:modified>
</cp:coreProperties>
</file>

<file path=docProps/custom.xml><?xml version="1.0" encoding="utf-8"?>
<Properties xmlns="http://schemas.openxmlformats.org/officeDocument/2006/custom-properties" xmlns:vt="http://schemas.openxmlformats.org/officeDocument/2006/docPropsVTypes"/>
</file>