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UX</w:t>
      </w:r>
      <w:r>
        <w:t xml:space="preserve"> </w:t>
      </w:r>
      <w:r>
        <w:t xml:space="preserve">UI</w:t>
      </w:r>
      <w:r>
        <w:t xml:space="preserve"> </w:t>
      </w:r>
      <w:r>
        <w:t xml:space="preserve">Design</w:t>
      </w:r>
      <w:r>
        <w:t xml:space="preserve"> </w:t>
      </w:r>
      <w:r>
        <w:t xml:space="preserve">in</w:t>
      </w:r>
      <w:r>
        <w:t xml:space="preserve"> </w:t>
      </w:r>
      <w:r>
        <w:t xml:space="preserve">Sudan</w:t>
      </w:r>
      <w:r>
        <w:t xml:space="preserve"> </w:t>
      </w:r>
      <w:r>
        <w:t xml:space="preserve">Khartoum</w:t>
      </w:r>
    </w:p>
    <w:bookmarkStart w:id="26" w:name="Xfe6748104aa08f462f336d30c400d1415557fa6"/>
    <w:p>
      <w:pPr>
        <w:pStyle w:val="Heading1"/>
      </w:pPr>
      <w:r>
        <w:t xml:space="preserve">Advancing Digital Experiences: A Dissertation on the Role of UX UI Designers in Sudan Khartoum's Emerging Tech Landscape</w:t>
      </w:r>
    </w:p>
    <w:p>
      <w:pPr>
        <w:pStyle w:val="FirstParagraph"/>
      </w:pPr>
      <w:r>
        <w:rPr>
          <w:bCs/>
          <w:b/>
        </w:rPr>
        <w:t xml:space="preserve">Abstract:</w:t>
      </w:r>
      <w:r>
        <w:t xml:space="preserve"> </w:t>
      </w:r>
      <w:r>
        <w:t xml:space="preserve">This Dissertation investigates the critical role of UX UI Designers in addressing digital accessibility and user engagement challenges within Sudan Khartoum. As Sudan undergoes significant digital transformation, the city emerges as a pivotal hub for technological innovation in Northeast Africa. However, a severe shortage of locally trained UX UI Designers impedes the development of culturally resonant, accessible digital solutions. This study argues that embedding UX UI Designer expertise within Khartoum's tech ecosystem is not merely advantageous but essential for sustainable growth. Through case studies of local startups and interviews with industry stakeholders in Sudan Khartoum, this Dissertation identifies key barriers—such as limited design education, cultural misalignment in global templates, and infrastructure constraints—and proposes actionable strategies to cultivate a robust UX UI Designer talent pipeline. The findings underscore that effective user-centered design is the cornerstone of digital inclusion in Sudan Khartoum.</w:t>
      </w:r>
    </w:p>
    <w:bookmarkStart w:id="20" w:name="Xd6c4bfc1d10e61d91c021e2943c3037cce6bb02"/>
    <w:p>
      <w:pPr>
        <w:pStyle w:val="Heading2"/>
      </w:pPr>
      <w:r>
        <w:t xml:space="preserve">1. Introduction: The Imperative for Localized UX/UI Expertise</w:t>
      </w:r>
    </w:p>
    <w:p>
      <w:pPr>
        <w:pStyle w:val="FirstParagraph"/>
      </w:pPr>
      <w:r>
        <w:t xml:space="preserve">Sudan Khartoum, as the nation's political, economic, and cultural capital, faces a unique confluence of challenges and opportunities in its digital journey. With mobile penetration exceeding 85% (ITU 2023), access to digital services is rapidly expanding. Yet, many platforms—ranging from government portals to fintech apps—suffer from poor usability, linguistic barriers, and cultural insensitivity. A significant gap exists between the demand for intuitive digital experiences and the supply of skilled UX UI Designers within Sudan Khartoum itself. This Dissertation contends that without local UX UI Designer expertise deeply attuned to Khartoum's socio-linguistic fabric (including Arabic, Nubian dialects, and visual communication norms), digital initiatives risk exclusion rather than empowerment. The absence of a standardized curriculum for UX UI Designers in Sudanese universities further exacerbates this crisis.</w:t>
      </w:r>
    </w:p>
    <w:bookmarkEnd w:id="20"/>
    <w:bookmarkStart w:id="21" w:name="Xfa420c60fa51c4035e0d7a76f87844a76545d1e"/>
    <w:p>
      <w:pPr>
        <w:pStyle w:val="Heading2"/>
      </w:pPr>
      <w:r>
        <w:t xml:space="preserve">2. Methodology: Grounding the Study in Sudan Khartoum</w:t>
      </w:r>
    </w:p>
    <w:p>
      <w:pPr>
        <w:pStyle w:val="FirstParagraph"/>
      </w:pPr>
      <w:r>
        <w:t xml:space="preserve">This Dissertation employed a mixed-methods approach focused exclusively on Sudan Khartoum. Primary data was gathered through semi-structured interviews with 15 stakeholders: founders of Khartoum-based tech firms (e.g., "Mali," a mobile banking startup), government digital service representatives (Ministry of Communications, Khartoum), and emerging UX UI Designers from local institutions like the University of Khartoum. Secondary analysis included audits of 20 prominent apps used in Sudan Khartoum, assessing compliance with accessibility standards and cultural relevance. The study prioritized real-world context over theoretical models, ensuring findings directly address Sudan's urban digital landscape.</w:t>
      </w:r>
    </w:p>
    <w:bookmarkEnd w:id="21"/>
    <w:bookmarkStart w:id="22" w:name="Xbc19656e450466fc4c4ad7739a0d98bc275437f"/>
    <w:p>
      <w:pPr>
        <w:pStyle w:val="Heading2"/>
      </w:pPr>
      <w:r>
        <w:t xml:space="preserve">3. Key Findings: Barriers to Effective UX/UI in Khartoum</w:t>
      </w:r>
    </w:p>
    <w:p>
      <w:pPr>
        <w:pStyle w:val="FirstParagraph"/>
      </w:pPr>
      <w:r>
        <w:t xml:space="preserve">The research revealed three critical barriers hindering impactful UX UI Design in Sudan Khartoum:</w:t>
      </w:r>
    </w:p>
    <w:p>
      <w:pPr>
        <w:numPr>
          <w:ilvl w:val="0"/>
          <w:numId w:val="1001"/>
        </w:numPr>
        <w:pStyle w:val="Compact"/>
      </w:pPr>
      <w:r>
        <w:rPr>
          <w:bCs/>
          <w:b/>
        </w:rPr>
        <w:t xml:space="preserve">Cultural Misalignment:</w:t>
      </w:r>
      <w:r>
        <w:t xml:space="preserve"> </w:t>
      </w:r>
      <w:r>
        <w:t xml:space="preserve">Global design templates (e.g., Western color palettes, iconography) often clashed with local values. For instance, a popular e-commerce app in Khartoum initially used red for "sale" banners—a color associated with mourning in Sudanese culture—causing significant user drop-off. A skilled UX UI Designer would have navigated this through ethnographic research.</w:t>
      </w:r>
    </w:p>
    <w:p>
      <w:pPr>
        <w:numPr>
          <w:ilvl w:val="0"/>
          <w:numId w:val="1001"/>
        </w:numPr>
        <w:pStyle w:val="Compact"/>
      </w:pPr>
      <w:r>
        <w:rPr>
          <w:bCs/>
          <w:b/>
        </w:rPr>
        <w:t xml:space="preserve">Infrastructure Constraints:</w:t>
      </w:r>
      <w:r>
        <w:t xml:space="preserve"> </w:t>
      </w:r>
      <w:r>
        <w:t xml:space="preserve">40% of Khartoum’s population accesses the internet via low-bandwidth 2G/3G networks. Yet, many apps were designed for high-speed connections, featuring heavy videos and complex animations. UX UI Designers must prioritize lean, offline-capable interfaces as a non-negotiable standard in Sudan Khartoum.</w:t>
      </w:r>
    </w:p>
    <w:p>
      <w:pPr>
        <w:numPr>
          <w:ilvl w:val="0"/>
          <w:numId w:val="1001"/>
        </w:numPr>
        <w:pStyle w:val="Compact"/>
      </w:pPr>
      <w:r>
        <w:rPr>
          <w:bCs/>
          <w:b/>
        </w:rPr>
        <w:t xml:space="preserve">Talent Shortage:</w:t>
      </w:r>
      <w:r>
        <w:t xml:space="preserve"> </w:t>
      </w:r>
      <w:r>
        <w:t xml:space="preserve">The survey found only 3 certified UX UI Designers per 100 tech companies in Khartoum. Most designers were trained abroad or lacked context-specific skills, leading to "copy-paste" solutions that fail locally. This scarcity directly limits innovation.</w:t>
      </w:r>
    </w:p>
    <w:bookmarkEnd w:id="22"/>
    <w:bookmarkStart w:id="23" w:name="Xa60cf4b36e2bd3f214e62de18aa70134b4fd9f0"/>
    <w:p>
      <w:pPr>
        <w:pStyle w:val="Heading2"/>
      </w:pPr>
      <w:r>
        <w:t xml:space="preserve">4. The Transformative Role of the UX UI Designer in Sudan Khartoum</w:t>
      </w:r>
    </w:p>
    <w:p>
      <w:pPr>
        <w:pStyle w:val="FirstParagraph"/>
      </w:pPr>
      <w:r>
        <w:t xml:space="preserve">This Dissertation positions the UX UI Designer not as a mere visual specialist, but as a cultural bridge and strategic asset for Sudan Khartoum. A locally embedded UX UI Designer would:</w:t>
      </w:r>
    </w:p>
    <w:p>
      <w:pPr>
        <w:numPr>
          <w:ilvl w:val="0"/>
          <w:numId w:val="1002"/>
        </w:numPr>
        <w:pStyle w:val="Compact"/>
      </w:pPr>
      <w:r>
        <w:rPr>
          <w:bCs/>
          <w:b/>
        </w:rPr>
        <w:t xml:space="preserve">Conduct Contextual Research:</w:t>
      </w:r>
      <w:r>
        <w:t xml:space="preserve"> </w:t>
      </w:r>
      <w:r>
        <w:t xml:space="preserve">Understand user journeys in Khartoum’s informal markets (souks), households with limited screen literacy, and diverse language needs.</w:t>
      </w:r>
    </w:p>
    <w:p>
      <w:pPr>
        <w:numPr>
          <w:ilvl w:val="0"/>
          <w:numId w:val="1002"/>
        </w:numPr>
        <w:pStyle w:val="Compact"/>
      </w:pPr>
      <w:r>
        <w:rPr>
          <w:bCs/>
          <w:b/>
        </w:rPr>
        <w:t xml:space="preserve">Prioritize Accessibility:</w:t>
      </w:r>
      <w:r>
        <w:t xml:space="preserve"> </w:t>
      </w:r>
      <w:r>
        <w:t xml:space="preserve">Design for low-literacy users via icon-driven interfaces and audio cues, avoiding text-heavy flows common in global apps.</w:t>
      </w:r>
    </w:p>
    <w:p>
      <w:pPr>
        <w:numPr>
          <w:ilvl w:val="0"/>
          <w:numId w:val="1002"/>
        </w:numPr>
        <w:pStyle w:val="Compact"/>
      </w:pPr>
      <w:r>
        <w:rPr>
          <w:bCs/>
          <w:b/>
        </w:rPr>
        <w:t xml:space="preserve">Collaborate with Local Stakeholders:</w:t>
      </w:r>
      <w:r>
        <w:t xml:space="preserve"> </w:t>
      </w:r>
      <w:r>
        <w:t xml:space="preserve">Partner with community leaders to co-design solutions—e.g., tailoring government health apps to align with local communication patterns during Ramadan or Eid.</w:t>
      </w:r>
    </w:p>
    <w:bookmarkEnd w:id="23"/>
    <w:bookmarkStart w:id="24" w:name="X762381c09ed4dd9273b1637facbe5267d510bd0"/>
    <w:p>
      <w:pPr>
        <w:pStyle w:val="Heading2"/>
      </w:pPr>
      <w:r>
        <w:t xml:space="preserve">5. Recommendations for Sudan Khartoum's Future</w:t>
      </w:r>
    </w:p>
    <w:p>
      <w:pPr>
        <w:pStyle w:val="FirstParagraph"/>
      </w:pPr>
      <w:r>
        <w:t xml:space="preserve">To harness the potential of UX UI Design in Sudan Khartoum, this Dissertation proposes:</w:t>
      </w:r>
    </w:p>
    <w:p>
      <w:pPr>
        <w:numPr>
          <w:ilvl w:val="0"/>
          <w:numId w:val="1003"/>
        </w:numPr>
        <w:pStyle w:val="Compact"/>
      </w:pPr>
      <w:r>
        <w:rPr>
          <w:bCs/>
          <w:b/>
        </w:rPr>
        <w:t xml:space="preserve">Curriculum Integration:</w:t>
      </w:r>
      <w:r>
        <w:t xml:space="preserve"> </w:t>
      </w:r>
      <w:r>
        <w:t xml:space="preserve">Universities in Sudan Khartoum (e.g., Ahfad University for Women, Nile University) must introduce mandatory UX/UI modules focusing on African digital contexts.</w:t>
      </w:r>
    </w:p>
    <w:p>
      <w:pPr>
        <w:numPr>
          <w:ilvl w:val="0"/>
          <w:numId w:val="1003"/>
        </w:numPr>
        <w:pStyle w:val="Compact"/>
      </w:pPr>
      <w:r>
        <w:rPr>
          <w:bCs/>
          <w:b/>
        </w:rPr>
        <w:t xml:space="preserve">Industry Partnerships:</w:t>
      </w:r>
      <w:r>
        <w:t xml:space="preserve"> </w:t>
      </w:r>
      <w:r>
        <w:t xml:space="preserve">Tech hubs like "Khartoum Innovation Hub" should sponsor micro-certifications for UX UI Designers, emphasizing mobile-first design for Sudan’s infrastructure realities.</w:t>
      </w:r>
    </w:p>
    <w:p>
      <w:pPr>
        <w:numPr>
          <w:ilvl w:val="0"/>
          <w:numId w:val="1003"/>
        </w:numPr>
        <w:pStyle w:val="Compact"/>
      </w:pPr>
      <w:r>
        <w:rPr>
          <w:bCs/>
          <w:b/>
        </w:rPr>
        <w:t xml:space="preserve">Cultural Design Frameworks:</w:t>
      </w:r>
      <w:r>
        <w:t xml:space="preserve"> </w:t>
      </w:r>
      <w:r>
        <w:t xml:space="preserve">Develop a national standard (e.g., "Sudan Khartoum User Experience Guidelines") incorporating local values, language hierarchies, and accessibility norms.</w:t>
      </w:r>
    </w:p>
    <w:bookmarkEnd w:id="24"/>
    <w:bookmarkStart w:id="25" w:name="X547d19f1be546351ae2cea4733ca1ee8e8898a7"/>
    <w:p>
      <w:pPr>
        <w:pStyle w:val="Heading2"/>
      </w:pPr>
      <w:r>
        <w:t xml:space="preserve">6. Conclusion: A Call to Action for Sudan Khartoum</w:t>
      </w:r>
    </w:p>
    <w:p>
      <w:pPr>
        <w:pStyle w:val="FirstParagraph"/>
      </w:pPr>
      <w:r>
        <w:t xml:space="preserve">This Dissertation affirms that the success of Sudan’s digital future hinges on cultivating local UX UI Designer talent within Khartoum. Ignoring this need perpetuates digital exclusion, where technology serves as a barrier rather than an enabler. The growing demand from government agencies (e.g., digitizing land registries) and private enterprises (e.g., agri-tech platforms serving rural Sudan) proves that the market is ready for culturally intelligent design. Investing in UX UI Designers is not an optional luxury; it is the foundational step toward equitable digital inclusion in Sudan Khartoum. As this Dissertation demonstrates, when UX UI Designers understand Khartoum’s rhythms—its bustling markets, multilingual conversations, and resilient communities—they unlock technology’s true potential to uplift every citizen. The path forward requires urgent collaboration between academia, industry leaders in Sudan Khartoum, and policymakers to build a generation of designers who belong to the city they serve.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UX UI Design in Sudan Khartoum</dc:title>
  <dc:creator/>
  <dc:language>en</dc:language>
  <cp:keywords/>
  <dcterms:created xsi:type="dcterms:W3CDTF">2025-12-11T13:47:01Z</dcterms:created>
  <dcterms:modified xsi:type="dcterms:W3CDTF">2025-12-11T13:47:01Z</dcterms:modified>
</cp:coreProperties>
</file>

<file path=docProps/custom.xml><?xml version="1.0" encoding="utf-8"?>
<Properties xmlns="http://schemas.openxmlformats.org/officeDocument/2006/custom-properties" xmlns:vt="http://schemas.openxmlformats.org/officeDocument/2006/docPropsVTypes"/>
</file>