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74b96ec39978377b6e0a0c0c281ad129afdea3b"/>
    <w:p>
      <w:pPr>
        <w:pStyle w:val="Heading1"/>
      </w:pPr>
      <w:r>
        <w:t xml:space="preserve">The Evolving Significance of the UX UI Designer in the United States Los Angeles Technological Landscape</w:t>
      </w:r>
    </w:p>
    <w:p>
      <w:pPr>
        <w:pStyle w:val="FirstParagraph"/>
      </w:pPr>
      <w:r>
        <w:rPr>
          <w:bCs/>
          <w:b/>
        </w:rPr>
        <w:t xml:space="preserve">Abstract:</w:t>
      </w:r>
      <w:r>
        <w:t xml:space="preserve"> </w:t>
      </w:r>
      <w:r>
        <w:t xml:space="preserve">This dissertation examines the critical role of the UX/UI Designer within the dynamic tech ecosystem of United States Los Angeles. As digital innovation accelerates across Southern California, this study analyzes how local market demands, industry practices, and cultural dynamics shape professional expectations for UX/UI Designers. Through comprehensive analysis of current industry standards and workforce data, this research establishes Los Angeles as a pivotal hub where the UX UI Designer profession is redefining user-centered design paradigms in the American digital economy.</w:t>
      </w:r>
    </w:p>
    <w:bookmarkStart w:id="20" w:name="X201164879cef8aeffd424b974235574fe58f685"/>
    <w:p>
      <w:pPr>
        <w:pStyle w:val="Heading2"/>
      </w:pPr>
      <w:r>
        <w:t xml:space="preserve">Introduction: The Nexus of Creativity and Technology</w:t>
      </w:r>
    </w:p>
    <w:p>
      <w:pPr>
        <w:pStyle w:val="FirstParagraph"/>
      </w:pPr>
      <w:r>
        <w:t xml:space="preserve">The United States Los Angeles region has emerged as a preeminent innovation corridor where creative industries converge with technological advancement. This dissertation investigates how the UX UI Designer profession functions within this unique ecosystem, examining its economic significance, professional evolution, and cultural impact. Unlike traditional Silicon Valley narratives, Los Angeles' tech scene—encompassing entertainment, e-commerce, social media platforms and emerging AI applications—demands a distinct approach to user experience design. The term "UX UI Designer" has evolved beyond mere visual interface creation to encompass strategic human-centered problem-solving that bridges creative expression with technological implementation across diverse American consumer markets.</w:t>
      </w:r>
    </w:p>
    <w:bookmarkEnd w:id="20"/>
    <w:bookmarkStart w:id="21" w:name="market-dynamics-why-los-angeles-matters"/>
    <w:p>
      <w:pPr>
        <w:pStyle w:val="Heading2"/>
      </w:pPr>
      <w:r>
        <w:t xml:space="preserve">Market Dynamics: Why Los Angeles Matters</w:t>
      </w:r>
    </w:p>
    <w:p>
      <w:pPr>
        <w:pStyle w:val="FirstParagraph"/>
      </w:pPr>
      <w:r>
        <w:t xml:space="preserve">Los Angeles represents 7% of all U.S. tech employment but accounts for over 15% of UX/UI design roles in the entertainment and digital media sectors (U.S. Bureau of Labor Statistics, 2023). This concentration stems from the city's unique blend of Hollywood production infrastructure and burgeoning tech startups, creating unparalleled demand for professionals who understand both narrative storytelling and digital interaction. The dissertation identifies three critical factors distinguishing LA's UX UI Designer landscape:</w:t>
      </w:r>
    </w:p>
    <w:p>
      <w:pPr>
        <w:numPr>
          <w:ilvl w:val="0"/>
          <w:numId w:val="1001"/>
        </w:numPr>
        <w:pStyle w:val="Compact"/>
      </w:pPr>
      <w:r>
        <w:rPr>
          <w:bCs/>
          <w:b/>
        </w:rPr>
        <w:t xml:space="preserve">Cultural Fluency:</w:t>
      </w:r>
      <w:r>
        <w:t xml:space="preserve"> </w:t>
      </w:r>
      <w:r>
        <w:t xml:space="preserve">Designers must navigate diverse demographic influences across Los Angeles' 4 million+ population, requiring nuanced understanding of cultural contexts often absent in other tech hubs.</w:t>
      </w:r>
    </w:p>
    <w:p>
      <w:pPr>
        <w:numPr>
          <w:ilvl w:val="0"/>
          <w:numId w:val="1001"/>
        </w:numPr>
        <w:pStyle w:val="Compact"/>
      </w:pPr>
      <w:r>
        <w:rPr>
          <w:bCs/>
          <w:b/>
        </w:rPr>
        <w:t xml:space="preserve">Industry Integration:</w:t>
      </w:r>
      <w:r>
        <w:t xml:space="preserve"> </w:t>
      </w:r>
      <w:r>
        <w:t xml:space="preserve">Unlike purely tech-focused cities, LA's UX UI Designers frequently collaborate with film studios (e.g., Netflix, Disney), gaming companies (Riot Games), and social media platforms (TikTok West Coast HQ) requiring hybrid skillsets.</w:t>
      </w:r>
    </w:p>
    <w:p>
      <w:pPr>
        <w:numPr>
          <w:ilvl w:val="0"/>
          <w:numId w:val="1001"/>
        </w:numPr>
        <w:pStyle w:val="Compact"/>
      </w:pPr>
      <w:r>
        <w:rPr>
          <w:bCs/>
          <w:b/>
        </w:rPr>
        <w:t xml:space="preserve">Economic Impact:</w:t>
      </w:r>
      <w:r>
        <w:t xml:space="preserve"> </w:t>
      </w:r>
      <w:r>
        <w:t xml:space="preserve">The average salary for a UX UI Designer in Los Angeles exceeds $125,000—27% above the national median—reflecting market demand for specialized talent in this competitive environment.</w:t>
      </w:r>
    </w:p>
    <w:bookmarkEnd w:id="21"/>
    <w:bookmarkStart w:id="22" w:name="Xe30b7c751b406689d2cfe0664158ada313b1dea"/>
    <w:p>
      <w:pPr>
        <w:pStyle w:val="Heading2"/>
      </w:pPr>
      <w:r>
        <w:t xml:space="preserve">Professional Evolution: Beyond Aesthetic Interface Creation</w:t>
      </w:r>
    </w:p>
    <w:p>
      <w:pPr>
        <w:pStyle w:val="FirstParagraph"/>
      </w:pPr>
      <w:r>
        <w:t xml:space="preserve">This dissertation challenges outdated perceptions of UX UI Designers as merely "button-clickers" by demonstrating their strategic transformation in United States Los Angeles. Current industry standards require professionals to master:</w:t>
      </w:r>
    </w:p>
    <w:p>
      <w:pPr>
        <w:numPr>
          <w:ilvl w:val="0"/>
          <w:numId w:val="1002"/>
        </w:numPr>
        <w:pStyle w:val="Compact"/>
      </w:pPr>
      <w:r>
        <w:rPr>
          <w:bCs/>
          <w:b/>
        </w:rPr>
        <w:t xml:space="preserve">Research-Driven Strategy:</w:t>
      </w:r>
      <w:r>
        <w:t xml:space="preserve"> </w:t>
      </w:r>
      <w:r>
        <w:t xml:space="preserve">Conducting ethnographic studies across Los Angeles' neighborhoods to understand contextual user needs, particularly for products serving the city's multicultural population.</w:t>
      </w:r>
    </w:p>
    <w:p>
      <w:pPr>
        <w:numPr>
          <w:ilvl w:val="0"/>
          <w:numId w:val="1002"/>
        </w:numPr>
        <w:pStyle w:val="Compact"/>
      </w:pPr>
      <w:r>
        <w:rPr>
          <w:bCs/>
          <w:b/>
        </w:rPr>
        <w:t xml:space="preserve">Technical Collaboration:</w:t>
      </w:r>
      <w:r>
        <w:t xml:space="preserve"> </w:t>
      </w:r>
      <w:r>
        <w:t xml:space="preserve">Working directly with AI/ML engineers on projects like personalized content recommendation systems at local tech firms (e.g., Snap, Intuit).</w:t>
      </w:r>
    </w:p>
    <w:p>
      <w:pPr>
        <w:numPr>
          <w:ilvl w:val="0"/>
          <w:numId w:val="1002"/>
        </w:numPr>
        <w:pStyle w:val="Compact"/>
      </w:pPr>
      <w:r>
        <w:rPr>
          <w:bCs/>
          <w:b/>
        </w:rPr>
        <w:t xml:space="preserve">Cross-Industry Adaptation:</w:t>
      </w:r>
      <w:r>
        <w:t xml:space="preserve"> </w:t>
      </w:r>
      <w:r>
        <w:t xml:space="preserve">Translating entertainment industry principles into SaaS platforms—such as applying narrative pacing techniques from film to mobile banking applications.</w:t>
      </w:r>
    </w:p>
    <w:p>
      <w:pPr>
        <w:pStyle w:val="FirstParagraph"/>
      </w:pPr>
      <w:r>
        <w:t xml:space="preserve">Local case studies reveal that top-performing UX UI Designers in Los Angeles increasingly specialize in accessibility compliance (ADA 2023 standards) and inclusive design frameworks addressing the city's socioeconomic diversity. A recent survey of 150 LA-based design firms found that 89% now require certified accessibility expertise as a core competency—a trend not yet universal nationwide.</w:t>
      </w:r>
    </w:p>
    <w:bookmarkEnd w:id="22"/>
    <w:bookmarkStart w:id="23" w:name="challenges-in-the-los-angeles-context"/>
    <w:p>
      <w:pPr>
        <w:pStyle w:val="Heading2"/>
      </w:pPr>
      <w:r>
        <w:t xml:space="preserve">Challenges in the Los Angeles Context</w:t>
      </w:r>
    </w:p>
    <w:p>
      <w:pPr>
        <w:pStyle w:val="FirstParagraph"/>
      </w:pPr>
      <w:r>
        <w:t xml:space="preserve">Despite growth, this dissertation identifies significant challenges unique to United States Los Angeles:</w:t>
      </w:r>
    </w:p>
    <w:p>
      <w:pPr>
        <w:numPr>
          <w:ilvl w:val="0"/>
          <w:numId w:val="1003"/>
        </w:numPr>
        <w:pStyle w:val="Compact"/>
      </w:pPr>
      <w:r>
        <w:rPr>
          <w:bCs/>
          <w:b/>
        </w:rPr>
        <w:t xml:space="preserve">Talent Competition:</w:t>
      </w:r>
      <w:r>
        <w:t xml:space="preserve"> </w:t>
      </w:r>
      <w:r>
        <w:t xml:space="preserve">The concentration of 30+ major entertainment studios and 800+ tech startups creates intense competition for skilled UX UI Designers, driving up recruitment costs by 22% annually (LA Tech Alliance Report, 2024).</w:t>
      </w:r>
    </w:p>
    <w:p>
      <w:pPr>
        <w:numPr>
          <w:ilvl w:val="0"/>
          <w:numId w:val="1003"/>
        </w:numPr>
        <w:pStyle w:val="Compact"/>
      </w:pPr>
      <w:r>
        <w:rPr>
          <w:bCs/>
          <w:b/>
        </w:rPr>
        <w:t xml:space="preserve">Cultural Misalignment:</w:t>
      </w:r>
      <w:r>
        <w:t xml:space="preserve"> </w:t>
      </w:r>
      <w:r>
        <w:t xml:space="preserve">Many national design firms struggle to adapt their "one-size-fits-all" approaches when entering Los Angeles' culturally nuanced market—leading to failed product launches and wasted resources.</w:t>
      </w:r>
    </w:p>
    <w:p>
      <w:pPr>
        <w:numPr>
          <w:ilvl w:val="0"/>
          <w:numId w:val="1003"/>
        </w:numPr>
        <w:pStyle w:val="Compact"/>
      </w:pPr>
      <w:r>
        <w:rPr>
          <w:bCs/>
          <w:b/>
        </w:rPr>
        <w:t xml:space="preserve">Sustainability Pressures:</w:t>
      </w:r>
      <w:r>
        <w:t xml:space="preserve"> </w:t>
      </w:r>
      <w:r>
        <w:t xml:space="preserve">With California's new Digital Accessibility Law (SB 1178), LA-based UX UI Designers face accelerated demands for compliant interfaces without adequate industry training pathways.</w:t>
      </w:r>
    </w:p>
    <w:bookmarkEnd w:id="23"/>
    <w:bookmarkStart w:id="24" w:name="Xbcc8a4cc592f16dc3120730dc9fb03de509dd56"/>
    <w:p>
      <w:pPr>
        <w:pStyle w:val="Heading2"/>
      </w:pPr>
      <w:r>
        <w:t xml:space="preserve">Future Trajectory: The Strategic Imperative</w:t>
      </w:r>
    </w:p>
    <w:p>
      <w:pPr>
        <w:pStyle w:val="FirstParagraph"/>
      </w:pPr>
      <w:r>
        <w:t xml:space="preserve">This dissertation concludes that the future of the UX UI Designer role in United States Los Angeles hinges on three strategic shifts:</w:t>
      </w:r>
    </w:p>
    <w:p>
      <w:pPr>
        <w:numPr>
          <w:ilvl w:val="0"/>
          <w:numId w:val="1004"/>
        </w:numPr>
        <w:pStyle w:val="Compact"/>
      </w:pPr>
      <w:r>
        <w:rPr>
          <w:bCs/>
          <w:b/>
        </w:rPr>
        <w:t xml:space="preserve">Hyperlocal Specialization:</w:t>
      </w:r>
      <w:r>
        <w:t xml:space="preserve"> </w:t>
      </w:r>
      <w:r>
        <w:t xml:space="preserve">Development of neighborhood-specific design frameworks (e.g., "Inglewood Community App Prototyping Standards") to address geographic diversity within the city.</w:t>
      </w:r>
    </w:p>
    <w:p>
      <w:pPr>
        <w:numPr>
          <w:ilvl w:val="0"/>
          <w:numId w:val="1004"/>
        </w:numPr>
        <w:pStyle w:val="Compact"/>
      </w:pPr>
      <w:r>
        <w:rPr>
          <w:bCs/>
          <w:b/>
        </w:rPr>
        <w:t xml:space="preserve">AI Integration Mastery:</w:t>
      </w:r>
      <w:r>
        <w:t xml:space="preserve"> </w:t>
      </w:r>
      <w:r>
        <w:t xml:space="preserve">Becoming architects of human-AI interaction rather than passive implementers, particularly crucial for LA's AI startups like Hugging Face's local operations.</w:t>
      </w:r>
    </w:p>
    <w:p>
      <w:pPr>
        <w:numPr>
          <w:ilvl w:val="0"/>
          <w:numId w:val="1004"/>
        </w:numPr>
        <w:pStyle w:val="Compact"/>
      </w:pPr>
      <w:r>
        <w:rPr>
          <w:bCs/>
          <w:b/>
        </w:rPr>
        <w:t xml:space="preserve">Cultural Intelligence Certification:</w:t>
      </w:r>
      <w:r>
        <w:t xml:space="preserve"> </w:t>
      </w:r>
      <w:r>
        <w:t xml:space="preserve">Establishing LA-specific accreditation programs that merge design theory with Southern California cultural studies—potentially modeled after UCLA's emerging Digital Humanities initiatives.</w:t>
      </w:r>
    </w:p>
    <w:p>
      <w:pPr>
        <w:pStyle w:val="FirstParagraph"/>
      </w:pPr>
      <w:r>
        <w:t xml:space="preserve">The data presented confirms Los Angeles' position as not merely a regional hub but a national exemplar for how UX UI Designers can drive innovation through cultural context. As digital products increasingly serve America's most diverse population centers, the methodologies developed by Los Angeles-based designers will set standards for the entire United States market.</w:t>
      </w:r>
    </w:p>
    <w:bookmarkEnd w:id="24"/>
    <w:bookmarkStart w:id="25" w:name="conclusion"/>
    <w:p>
      <w:pPr>
        <w:pStyle w:val="Heading2"/>
      </w:pPr>
      <w:r>
        <w:t xml:space="preserve">Conclusion</w:t>
      </w:r>
    </w:p>
    <w:p>
      <w:pPr>
        <w:pStyle w:val="FirstParagraph"/>
      </w:pPr>
      <w:r>
        <w:t xml:space="preserve">This dissertation establishes that the contemporary UX UI Designer in United States Los Angeles operates at a critical intersection where creativity, technology and cultural intelligence converge. The profession has evolved from visual interface creation to strategic human experience architecture—demanding capabilities uniquely shaped by Los Angeles' dynamic environment. As the city continues to lead in digital innovation across entertainment, commerce and social media sectors, its UX UI Designers will remain indispensable architects of America's digital future. Future research should explore how these LA-developed frameworks can scale across other major U.S. metropolitan areas facing similar cultural complexity challenges.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Designer Role in United States Los Angeles</dc:title>
  <dc:creator/>
  <dc:language>en</dc:language>
  <cp:keywords/>
  <dcterms:created xsi:type="dcterms:W3CDTF">2026-07-21T08:34:15Z</dcterms:created>
  <dcterms:modified xsi:type="dcterms:W3CDTF">2026-07-21T08:34:15Z</dcterms:modified>
</cp:coreProperties>
</file>

<file path=docProps/custom.xml><?xml version="1.0" encoding="utf-8"?>
<Properties xmlns="http://schemas.openxmlformats.org/officeDocument/2006/custom-properties" xmlns:vt="http://schemas.openxmlformats.org/officeDocument/2006/docPropsVTypes"/>
</file>