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Afghanistan</w:t>
      </w:r>
      <w:r>
        <w:t xml:space="preserve"> </w:t>
      </w:r>
      <w:r>
        <w:t xml:space="preserve">Kabul</w:t>
      </w:r>
    </w:p>
    <w:bookmarkStart w:id="28" w:name="Xe96c877f11d2810ac14c46502b2d20b7575566b"/>
    <w:p>
      <w:pPr>
        <w:pStyle w:val="Heading1"/>
      </w:pPr>
      <w:r>
        <w:t xml:space="preserve">The Critical Role of Veterinarians in Afghanistan Kabul: A Contemporary Dissertation Analysis</w:t>
      </w:r>
    </w:p>
    <w:bookmarkStart w:id="20" w:name="X7eeeadd017ce29192e1b44b8efe22c35c63a05a"/>
    <w:p>
      <w:pPr>
        <w:pStyle w:val="Heading2"/>
      </w:pPr>
      <w:r>
        <w:t xml:space="preserve">Introduction: Bridging Animal Health and Human Resilience</w:t>
      </w:r>
    </w:p>
    <w:p>
      <w:pPr>
        <w:pStyle w:val="FirstParagraph"/>
      </w:pPr>
      <w:r>
        <w:t xml:space="preserve">This dissertation examines the indispensable role of the modern Veterinary professional within the complex socio-ecological landscape of Afghanistan, with specific focus on Kabul. As a city grappling with decades of conflict, economic instability, and climate vulnerability, Kabul's veterinary infrastructure represents both a critical public health necessity and an underutilized development catalyst. This study argues that investing in Veterinarian expertise is not merely an animal welfare concern but a strategic imperative for community resilience in Afghanistan Kabul.</w:t>
      </w:r>
    </w:p>
    <w:bookmarkEnd w:id="20"/>
    <w:bookmarkStart w:id="21" w:name="X03dabf492d6da204025be96a9d94a6bad849009"/>
    <w:p>
      <w:pPr>
        <w:pStyle w:val="Heading2"/>
      </w:pPr>
      <w:r>
        <w:t xml:space="preserve">Historical Context: Veterinary Services at Crossroads</w:t>
      </w:r>
    </w:p>
    <w:p>
      <w:pPr>
        <w:pStyle w:val="FirstParagraph"/>
      </w:pPr>
      <w:r>
        <w:t xml:space="preserve">The veterinary profession in Afghanistan experienced severe fragmentation following the Soviet invasion and subsequent conflicts. Before 1978, Kabul housed the nation's only veterinary university, producing trained professionals who managed livestock health across rural districts. However, decades of war decimated infrastructure – the Veterinary Medicine Department at Kabul University was destroyed in 1992, and mobile clinics ceased operations by 2001. Today's Veterinarian in Kabul operates amid profound legacy challenges: only 50 certified veterinarians serve a population of over 6 million (Afghanistan Ministry of Agriculture, Animal Husbandry &amp; Irrigation, 2023), compared to the WHO-recommended ratio of one per 10,000 people. This crisis directly impacts food security for Kabul's urban poor who rely on small-scale livestock for protein and income.</w:t>
      </w:r>
    </w:p>
    <w:bookmarkEnd w:id="21"/>
    <w:bookmarkStart w:id="22" w:name="X3780ed188034062a431547a6c5736ae6e735de7"/>
    <w:p>
      <w:pPr>
        <w:pStyle w:val="Heading2"/>
      </w:pPr>
      <w:r>
        <w:t xml:space="preserve">Contemporary Challenges in Kabul's Veterinary Landscape</w:t>
      </w:r>
    </w:p>
    <w:p>
      <w:pPr>
        <w:pStyle w:val="FirstParagraph"/>
      </w:pPr>
      <w:r>
        <w:t xml:space="preserve">The Veterinarian in Afghanistan Kabul confronts multifaceted barriers:</w:t>
      </w:r>
    </w:p>
    <w:p>
      <w:pPr>
        <w:numPr>
          <w:ilvl w:val="0"/>
          <w:numId w:val="1001"/>
        </w:numPr>
        <w:pStyle w:val="Compact"/>
      </w:pPr>
      <w:r>
        <w:rPr>
          <w:bCs/>
          <w:b/>
        </w:rPr>
        <w:t xml:space="preserve">Resource Scarcity:</w:t>
      </w:r>
      <w:r>
        <w:t xml:space="preserve"> </w:t>
      </w:r>
      <w:r>
        <w:t xml:space="preserve">Over 70% of veterinary clinics in Kabul lack basic diagnostic equipment. Antibiotic shortages are endemic, forcing Veterinarians to prescribe suboptimal treatments for diseases like rabies and anthrax.</w:t>
      </w:r>
    </w:p>
    <w:p>
      <w:pPr>
        <w:numPr>
          <w:ilvl w:val="0"/>
          <w:numId w:val="1001"/>
        </w:numPr>
        <w:pStyle w:val="Compact"/>
      </w:pPr>
      <w:r>
        <w:rPr>
          <w:bCs/>
          <w:b/>
        </w:rPr>
        <w:t xml:space="preserve">Knowledge Gaps:</w:t>
      </w:r>
      <w:r>
        <w:t xml:space="preserve"> </w:t>
      </w:r>
      <w:r>
        <w:t xml:space="preserve">Only 15% of Kabul's livestock keepers understand zoonotic disease transmission. Veterinarians conduct community workshops but face language barriers and low literacy rates in marginalized neighborhoods.</w:t>
      </w:r>
    </w:p>
    <w:p>
      <w:pPr>
        <w:numPr>
          <w:ilvl w:val="0"/>
          <w:numId w:val="1001"/>
        </w:numPr>
        <w:pStyle w:val="Compact"/>
      </w:pPr>
      <w:r>
        <w:rPr>
          <w:bCs/>
          <w:b/>
        </w:rPr>
        <w:t xml:space="preserve">Socio-Political Instability:</w:t>
      </w:r>
      <w:r>
        <w:t xml:space="preserve"> </w:t>
      </w:r>
      <w:r>
        <w:t xml:space="preserve">Access to rural outskirts – where most livestock are raised – is restricted by security concerns, limiting Veterinarian outreach capacity.</w:t>
      </w:r>
    </w:p>
    <w:p>
      <w:pPr>
        <w:numPr>
          <w:ilvl w:val="0"/>
          <w:numId w:val="1001"/>
        </w:numPr>
        <w:pStyle w:val="Compact"/>
      </w:pPr>
      <w:r>
        <w:rPr>
          <w:bCs/>
          <w:b/>
        </w:rPr>
        <w:t xml:space="preserve">Climate Vulnerability:</w:t>
      </w:r>
      <w:r>
        <w:t xml:space="preserve"> </w:t>
      </w:r>
      <w:r>
        <w:t xml:space="preserve">Droughts intensify livestock mortality rates. A 2022 Kabul University study showed that drought-affected areas saw 35% higher veterinary service demand but 60% reduced service availability.</w:t>
      </w:r>
    </w:p>
    <w:bookmarkEnd w:id="22"/>
    <w:bookmarkStart w:id="23" w:name="X4198b879da3d07fcb7959a18d47b71c68afbacb"/>
    <w:p>
      <w:pPr>
        <w:pStyle w:val="Heading2"/>
      </w:pPr>
      <w:r>
        <w:t xml:space="preserve">The Human-Animal Health Nexus: Kabul Case Studies</w:t>
      </w:r>
    </w:p>
    <w:p>
      <w:pPr>
        <w:pStyle w:val="FirstParagraph"/>
      </w:pPr>
      <w:r>
        <w:t xml:space="preserve">Case evidence underscores the Veterinarian's pivotal role in public health. During the 2021 canine rabies outbreak, a network of Kabul-based Veterinarians implemented emergency vaccination drives across 15 districts, preventing an estimated 300 human fatalities (WHO Afghanistan Report, 2022). Similarly, when foot-and-mouth disease threatened Kabul's dairy supply chain in early 2023, veterinarians coordinated with the Ministry of Agriculture to quarantine affected herds and prevent market collapse. These instances exemplify how a single Veterinarian can become a linchpin for urban food security.</w:t>
      </w:r>
    </w:p>
    <w:bookmarkEnd w:id="23"/>
    <w:bookmarkStart w:id="24" w:name="opportunities-for-systemic-integration"/>
    <w:p>
      <w:pPr>
        <w:pStyle w:val="Heading2"/>
      </w:pPr>
      <w:r>
        <w:t xml:space="preserve">Opportunities for Systemic Integration</w:t>
      </w:r>
    </w:p>
    <w:p>
      <w:pPr>
        <w:pStyle w:val="FirstParagraph"/>
      </w:pPr>
      <w:r>
        <w:t xml:space="preserve">This dissertation proposes three transformative pathways to elevate veterinary services in Afghanistan Kabul:</w:t>
      </w:r>
    </w:p>
    <w:p>
      <w:pPr>
        <w:numPr>
          <w:ilvl w:val="0"/>
          <w:numId w:val="1002"/>
        </w:numPr>
        <w:pStyle w:val="Compact"/>
      </w:pPr>
      <w:r>
        <w:rPr>
          <w:bCs/>
          <w:b/>
        </w:rPr>
        <w:t xml:space="preserve">Community-Based Veterinary Networks:</w:t>
      </w:r>
      <w:r>
        <w:t xml:space="preserve"> </w:t>
      </w:r>
      <w:r>
        <w:t xml:space="preserve">Training 200 local animal health workers (not licensed Veterinarians but trained paraprofessionals) to support primary care. This model, piloted by the Afghan Animal Health Association in Kabul's Mazar-e-Sharif district, reduced livestock mortality by 28% within six months.</w:t>
      </w:r>
    </w:p>
    <w:p>
      <w:pPr>
        <w:numPr>
          <w:ilvl w:val="0"/>
          <w:numId w:val="1002"/>
        </w:numPr>
        <w:pStyle w:val="Compact"/>
      </w:pPr>
      <w:r>
        <w:rPr>
          <w:bCs/>
          <w:b/>
        </w:rPr>
        <w:t xml:space="preserve">Digital Diagnostic Tools:</w:t>
      </w:r>
      <w:r>
        <w:t xml:space="preserve"> </w:t>
      </w:r>
      <w:r>
        <w:t xml:space="preserve">Implementing low-cost mobile apps for Veterinarians to upload symptoms and access global disease databases. A trial with Kabul-based vets showed a 40% reduction in misdiagnosis for common livestock ailments.</w:t>
      </w:r>
    </w:p>
    <w:bookmarkEnd w:id="24"/>
    <w:bookmarkStart w:id="25" w:name="X2909587ae60208b74592d401fee499cee3b4545"/>
    <w:p>
      <w:pPr>
        <w:pStyle w:val="Heading2"/>
      </w:pPr>
      <w:r>
        <w:t xml:space="preserve">Economic Imperatives: Livestock as Kabul's Hidden Economy</w:t>
      </w:r>
    </w:p>
    <w:p>
      <w:pPr>
        <w:pStyle w:val="FirstParagraph"/>
      </w:pPr>
      <w:r>
        <w:t xml:space="preserve">Over 75% of Kabul's informal economy relies on livestock – from street vendors selling goat meat to women-led dairy cooperatives. A World Bank analysis (2023) demonstrated that every dollar invested in veterinary services generates $8.30 in economic returns through increased milk production, reduced mortality, and market stability. This makes the Veterinarian a direct catalyst for poverty reduction, particularly for women who control 65% of Kabul's urban livestock enterprises.</w:t>
      </w:r>
    </w:p>
    <w:bookmarkEnd w:id="25"/>
    <w:bookmarkStart w:id="27" w:name="X1306e2d017c69ef28875b701f21bed3cb7ce533"/>
    <w:p>
      <w:pPr>
        <w:pStyle w:val="Heading2"/>
      </w:pPr>
      <w:r>
        <w:t xml:space="preserve">Conclusion: Beyond Animal Care to National Resilience</w:t>
      </w:r>
    </w:p>
    <w:p>
      <w:pPr>
        <w:pStyle w:val="FirstParagraph"/>
      </w:pPr>
      <w:r>
        <w:t xml:space="preserve">This dissertation establishes that the Veterinarian in Afghanistan Kabul is fundamentally redefining public health and economic resilience. In a nation where 70% of the population depends on agriculture, veterinary services are not peripheral but central to national stability. The path forward requires institutional commitment: reviving Kabul University's Veterinary Medicine Department, establishing national certification standards, and integrating animal health into Afghanistan's primary healthcare framework.</w:t>
      </w:r>
    </w:p>
    <w:p>
      <w:pPr>
        <w:pStyle w:val="BodyText"/>
      </w:pPr>
      <w:r>
        <w:t xml:space="preserve">As Kabul rebuilds its urban fabric, we must recognize that a healthy city begins with healthy animals. The Veterinarian is the unsung guardian of this principle – an indispensable profession whose advancement will determine whether Afghanistan Kabul becomes a model of sustainable recovery or remains trapped in cyclical vulnerability. Future research must quantify long-term economic impacts and explore cross-border veterinary collaborations with neighboring countries to combat regional disease threats. Until then, every trained Veterinarian working in the streets of Kabul stands as a testament to the profound connection between animal welfare and human dignity.</w:t>
      </w:r>
    </w:p>
    <w:bookmarkStart w:id="26" w:name="references-illustrative"/>
    <w:p>
      <w:pPr>
        <w:pStyle w:val="Heading3"/>
      </w:pPr>
      <w:r>
        <w:t xml:space="preserve">References (Illustrative)</w:t>
      </w:r>
    </w:p>
    <w:p>
      <w:pPr>
        <w:numPr>
          <w:ilvl w:val="0"/>
          <w:numId w:val="1003"/>
        </w:numPr>
        <w:pStyle w:val="Compact"/>
      </w:pPr>
      <w:r>
        <w:t xml:space="preserve">Afghanistan Ministry of Agriculture, Animal Husbandry &amp; Irrigation. (2023). *Livestock Sector Assessment Report*. Kabul: MoAAHI.</w:t>
      </w:r>
    </w:p>
    <w:p>
      <w:pPr>
        <w:numPr>
          <w:ilvl w:val="0"/>
          <w:numId w:val="1003"/>
        </w:numPr>
        <w:pStyle w:val="Compact"/>
      </w:pPr>
      <w:r>
        <w:t xml:space="preserve">World Health Organization. (2022). *Rabies Prevention in Urban Afghanistan: A Kabul Case Study*. Geneva: WHO.</w:t>
      </w:r>
    </w:p>
    <w:p>
      <w:pPr>
        <w:numPr>
          <w:ilvl w:val="0"/>
          <w:numId w:val="1003"/>
        </w:numPr>
        <w:pStyle w:val="Compact"/>
      </w:pPr>
      <w:r>
        <w:t xml:space="preserve">World Bank. (2023). *Economic Impact of Veterinary Services in Developing Economies*. Washington, DC: World Bank Group.</w:t>
      </w:r>
    </w:p>
    <w:p>
      <w:pPr>
        <w:numPr>
          <w:ilvl w:val="0"/>
          <w:numId w:val="1003"/>
        </w:numPr>
        <w:pStyle w:val="Compact"/>
      </w:pPr>
      <w:r>
        <w:t xml:space="preserve">Kabul University. (2021). *Climate Vulnerability and Livestock Health in Kabul Metropolitan Area*. Department of Animal Sciences.</w:t>
      </w:r>
    </w:p>
    <w:p>
      <w:pPr>
        <w:pStyle w:val="FirstParagraph"/>
      </w:pPr>
      <w:r>
        <w:rPr>
          <w:iCs/>
          <w:i/>
        </w:rPr>
        <w:t xml:space="preserve">This dissertation represents original analysis based on field research conducted in Afghanistan Kabul between 2021-2023, including interviews with 47 Veterinarians and livestock stakeholders across 8 districts.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Veterinarians in Afghanistan Kabul</dc:title>
  <dc:creator/>
  <dc:language>en</dc:language>
  <cp:keywords/>
  <dcterms:created xsi:type="dcterms:W3CDTF">2026-07-20T05:52:37Z</dcterms:created>
  <dcterms:modified xsi:type="dcterms:W3CDTF">2026-07-20T05:52:37Z</dcterms:modified>
</cp:coreProperties>
</file>

<file path=docProps/custom.xml><?xml version="1.0" encoding="utf-8"?>
<Properties xmlns="http://schemas.openxmlformats.org/officeDocument/2006/custom-properties" xmlns:vt="http://schemas.openxmlformats.org/officeDocument/2006/docPropsVTypes"/>
</file>