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Canada</w:t>
      </w:r>
      <w:r>
        <w:t xml:space="preserve"> </w:t>
      </w:r>
      <w:r>
        <w:t xml:space="preserve">Vancouver</w:t>
      </w:r>
    </w:p>
    <w:bookmarkStart w:id="26" w:name="X2d7b992a55054d7a604d953f2fe7af9d4a4fdda"/>
    <w:p>
      <w:pPr>
        <w:pStyle w:val="Heading1"/>
      </w:pPr>
      <w:r>
        <w:t xml:space="preserve">Dissertation: The Evolving Role of the Veterinarian in Canada Vancouver</w:t>
      </w:r>
    </w:p>
    <w:p>
      <w:pPr>
        <w:pStyle w:val="FirstParagraph"/>
      </w:pPr>
      <w:r>
        <w:t xml:space="preserve">This academic document presents a focused exploration of the veterinary profession within the specific context of Canada Vancouver. As an essential component of public health and animal welfare systems across Canada, the role of the Veterinarian demands continuous adaptation, particularly in dynamic urban environments like Vancouver. This Dissertation examines critical dimensions shaping contemporary veterinary practice in this unique Canadian city, emphasizing professional challenges, community impact, and future trajectories for the Veterinarian.</w:t>
      </w:r>
    </w:p>
    <w:bookmarkStart w:id="20" w:name="Xf92787d53125c07e2e61b91d9da22169f2b0da9"/>
    <w:p>
      <w:pPr>
        <w:pStyle w:val="Heading2"/>
      </w:pPr>
      <w:r>
        <w:t xml:space="preserve">The Context: Veterinary Medicine in Canada</w:t>
      </w:r>
    </w:p>
    <w:p>
      <w:pPr>
        <w:pStyle w:val="FirstParagraph"/>
      </w:pPr>
      <w:r>
        <w:t xml:space="preserve">Canada maintains a robust veterinary medical system governed by provincial regulatory bodies like the College of Veterinarians of British Columbia (CVBC), ensuring high standards of care. The profession is integral to safeguarding animal health, supporting food safety, protecting public health through zoonotic disease control, and advancing One Health principles. In Canada Vancouver specifically, the dense urban population and diverse ecosystem create a distinct setting where the Veterinarian must navigate complex interactions between domestic pets, wildlife encounters (including urban wildlife like coyotes), and human communities.</w:t>
      </w:r>
    </w:p>
    <w:bookmarkEnd w:id="20"/>
    <w:bookmarkStart w:id="21" w:name="Xee74c84f81c0a8844333773c79814c490265f60"/>
    <w:p>
      <w:pPr>
        <w:pStyle w:val="Heading2"/>
      </w:pPr>
      <w:r>
        <w:t xml:space="preserve">Vancouver: A Unique Urban Landscape for Veterinary Practice</w:t>
      </w:r>
    </w:p>
    <w:p>
      <w:pPr>
        <w:pStyle w:val="FirstParagraph"/>
      </w:pPr>
      <w:r>
        <w:t xml:space="preserve">Canada Vancouver stands out as one of North America's most pet-friendly major cities, with high rates of pet ownership exceeding national averages. This demographic reality places significant demand on local veterinary services. The Veterinarian in Vancouver operates within a highly competitive market, often serving affluent clients who expect comprehensive care including advanced diagnostics, specialized treatments (like orthopedics or oncology), and preventative wellness programs. Furthermore, the city's proximity to natural environments—mountains, forests, and coastline—creates unique veterinary challenges: treating wildlife injuries from human-wildlife conflicts (e.g., displaced bears or injured birds), managing vector-borne diseases (such as Lyme disease in dogs due to local ticks), and addressing the health needs of animals used in tourism or conservation efforts. The Veterinarian must therefore possess a broad skill set extending beyond traditional companion animal medicine.</w:t>
      </w:r>
    </w:p>
    <w:bookmarkEnd w:id="21"/>
    <w:bookmarkStart w:id="22" w:name="X3dd8c5a8ec71b7c9867d7f73213692042617935"/>
    <w:p>
      <w:pPr>
        <w:pStyle w:val="Heading2"/>
      </w:pPr>
      <w:r>
        <w:t xml:space="preserve">Challenges Facing the Canadian Veterinarian in Vancouver</w:t>
      </w:r>
    </w:p>
    <w:p>
      <w:pPr>
        <w:pStyle w:val="FirstParagraph"/>
      </w:pPr>
      <w:r>
        <w:t xml:space="preserve">Despite its advantages, veterinary practice in Canada Vancouver faces significant pressures. High operational costs—driven by expensive urban real estate, staffing shortages across Canada, and rising supply expenses—strain practices. The Veterinarian often grapples with ethical dilemmas related to cost-of-care decisions impacting animal welfare and client relationships within a city of stark economic contrasts. Furthermore, the demand for specialized veterinary services continues to outpace supply in the region, creating accessibility challenges for pet owners seeking advanced care. Environmental factors also play a role; Vancouver's wet climate can exacerbate certain conditions (e.g., fungal skin infections), requiring specific diagnostic and treatment approaches from the Veterinarian.</w:t>
      </w:r>
    </w:p>
    <w:bookmarkEnd w:id="22"/>
    <w:bookmarkStart w:id="23" w:name="opportunities-and-professional-evolution"/>
    <w:p>
      <w:pPr>
        <w:pStyle w:val="Heading2"/>
      </w:pPr>
      <w:r>
        <w:t xml:space="preserve">Opportunities and Professional Evolution</w:t>
      </w:r>
    </w:p>
    <w:p>
      <w:pPr>
        <w:pStyle w:val="FirstParagraph"/>
      </w:pPr>
      <w:r>
        <w:t xml:space="preserve">Amidst these challenges, compelling opportunities exist for the Canadian Veterinarian in Vancouver. There is growing recognition of mental health needs within the veterinary profession itself, leading to increased support initiatives from organizations like the Canadian Veterinary Medical Association (CVMA). Vancouver's vibrant academic environment, anchored by institutions such as the University of British Columbia (UBC), fosters research collaboration and continuous learning opportunities for the Veterinarian. This supports innovation in areas like telemedicine for follow-up care—increasingly important in a city with significant traffic congestion—and enhanced focus on preventive care models to reduce long-term costs and improve animal health outcomes. The Veterinarian is increasingly positioned as a crucial advisor on pet nutrition, behavior, and environmental enrichment within the context of Vancouver's active lifestyle culture.</w:t>
      </w:r>
    </w:p>
    <w:bookmarkEnd w:id="23"/>
    <w:bookmarkStart w:id="24" w:name="X08e9aa11867776d9187333bac33b1cf262961e8"/>
    <w:p>
      <w:pPr>
        <w:pStyle w:val="Heading2"/>
      </w:pPr>
      <w:r>
        <w:t xml:space="preserve">The Future Horizon: A Canadian Veterinarian in Vancouver</w:t>
      </w:r>
    </w:p>
    <w:p>
      <w:pPr>
        <w:pStyle w:val="FirstParagraph"/>
      </w:pPr>
      <w:r>
        <w:t xml:space="preserve">The future trajectory for the Veterinarian in Canada Vancouver points towards greater integration with public health systems and enhanced specialization. The ongoing One Health movement, emphasizing interconnected human, animal, and environmental health, is particularly relevant to a city like Vancouver facing climate change impacts (e.g., changing wildlife patterns). The Veterinarian will play an even more pivotal role in surveillance of emerging zoonotic diseases. Technology adoption—such as AI-assisted diagnostics and sophisticated electronic medical records—will become standard, demanding continuous professional development for the Canadian Veterinarian. Crucially, addressing workforce shortages through expanded training pathways within Canada Vancouver (e.g., supporting veterinary technician roles) is essential to sustain accessible care.</w:t>
      </w:r>
    </w:p>
    <w:bookmarkEnd w:id="24"/>
    <w:bookmarkStart w:id="25" w:name="conclusion"/>
    <w:p>
      <w:pPr>
        <w:pStyle w:val="Heading2"/>
      </w:pPr>
      <w:r>
        <w:t xml:space="preserve">Conclusion</w:t>
      </w:r>
    </w:p>
    <w:p>
      <w:pPr>
        <w:pStyle w:val="FirstParagraph"/>
      </w:pPr>
      <w:r>
        <w:t xml:space="preserve">This Dissertation underscores that the role of the Veterinarian in Canada Vancouver is multifaceted and evolving rapidly. It is not merely a clinical profession but a vital community service deeply intertwined with urban life, environmental stewardship, and public health. The unique challenges of operating within Canada's largest Pacific Coast metropolis demand resilience, adaptability, and a commitment to innovation from every Veterinarian practicing in the region. Success hinges on collaborative efforts between practitioners, regulators (like the CVBC), educational institutions (UBC Faculty of Medicine), community organizations, and policymakers across Canada Vancouver. The future of animal health and welfare in this vibrant city is inextricably linked to the sustained growth, support, and professional advancement of its Veterinarian workforce. Continued investment in veterinary education, practice sustainability models tailored to urban Canadian contexts like Vancouver, and recognition of the Veterinarian's critical societal value are paramount for ensuring a healthy future for animals and people alike across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Canada Vancouver</dc:title>
  <dc:creator/>
  <dc:language>en</dc:language>
  <cp:keywords/>
  <dcterms:created xsi:type="dcterms:W3CDTF">2025-12-13T03:20:59Z</dcterms:created>
  <dcterms:modified xsi:type="dcterms:W3CDTF">2025-12-13T03:20:59Z</dcterms:modified>
</cp:coreProperties>
</file>

<file path=docProps/custom.xml><?xml version="1.0" encoding="utf-8"?>
<Properties xmlns="http://schemas.openxmlformats.org/officeDocument/2006/custom-properties" xmlns:vt="http://schemas.openxmlformats.org/officeDocument/2006/docPropsVTypes"/>
</file>