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France</w:t>
      </w:r>
      <w:r>
        <w:t xml:space="preserve"> </w:t>
      </w:r>
      <w:r>
        <w:t xml:space="preserve">Paris</w:t>
      </w:r>
    </w:p>
    <w:bookmarkStart w:id="25" w:name="Xa0e9da927cf00e3f5f5c62bb6b86760166cc284"/>
    <w:p>
      <w:pPr>
        <w:pStyle w:val="Heading1"/>
      </w:pPr>
      <w:r>
        <w:t xml:space="preserve">Dissertation on the Critical Role and Professional Evolution of the Veterinarian in France Paris</w:t>
      </w:r>
    </w:p>
    <w:p>
      <w:pPr>
        <w:pStyle w:val="FirstParagraph"/>
      </w:pPr>
      <w:r>
        <w:t xml:space="preserve">This dissertation examines the indispensable role of the Veterinarian within the urban ecosystem of France, with specific focus on Paris. It argues that veterinary medicine in Paris represents a sophisticated fusion of historical tradition, advanced medical science, stringent national regulation, and unique metropolitan challenges. The Veterinarian in this context transcends mere animal healthcare provider; they are pivotal guardians of public health, animal welfare advocates within a dense cultural hub, and key stakeholders in the city's evolving relationship with companion animals. Understanding the specific dynamics of veterinary practice in Paris is crucial for appreciating the broader landscape of veterinary medicine across France.</w:t>
      </w:r>
    </w:p>
    <w:bookmarkStart w:id="20" w:name="X04ee7dd18f723a56c3de974e342839345089d7b"/>
    <w:p>
      <w:pPr>
        <w:pStyle w:val="Heading2"/>
      </w:pPr>
      <w:r>
        <w:t xml:space="preserve">Historical Context: The Foundations of Veterinary Medicine in Paris</w:t>
      </w:r>
    </w:p>
    <w:p>
      <w:pPr>
        <w:pStyle w:val="FirstParagraph"/>
      </w:pPr>
      <w:r>
        <w:t xml:space="preserve">The legacy of veterinary medicine in France, particularly centered on Paris, is deeply rooted. The establishment of the first official veterinary school in 1761 at the École Nationale Vétérinaire de Lyon was a landmark, but Paris swiftly became the epicenter of national policy and education. The prestigious École Nationale Vétérinaire d'Alfort (founded 1765), located just outside Paris, has long been synonymous with French veterinary excellence. This historical association cemented Paris as the intellectual and administrative heart of veterinary science in France. Graduates from this institution, often referred to as "vétérinaires," form the backbone of professional practice nationwide, including the demanding environment of France's capital city.</w:t>
      </w:r>
    </w:p>
    <w:bookmarkEnd w:id="20"/>
    <w:bookmarkStart w:id="21" w:name="X9305d9228508612e31a7e126d13adcc84455afa"/>
    <w:p>
      <w:pPr>
        <w:pStyle w:val="Heading2"/>
      </w:pPr>
      <w:r>
        <w:t xml:space="preserve">Regulatory Framework and Professional Standards in France Paris</w:t>
      </w:r>
    </w:p>
    <w:p>
      <w:pPr>
        <w:pStyle w:val="FirstParagraph"/>
      </w:pPr>
      <w:r>
        <w:t xml:space="preserve">The French veterinary profession operates under a highly regulated framework defined by national legislation (primarily the Code de la santé animale and related decrees). To practice as a Veterinarian in France, including Paris, one must hold the Diplôme Vétérinaire (DV), obtained after rigorous studies at an approved institution like Alfort. This ensures a baseline of high medical competence across all regions. In Paris, this regulation is paramount due to the city's dense population and complex environment. The Conseil National de l'Ordre des Vétérinaires (CNOV), headquartered in Paris, oversees professional conduct, continuing education requirements, and ethical standards for all Veterinarians practicing throughout France. This centralized oversight ensures consistency but also necessitates adaptation to the unique pressures of the Parisian market – from managing high-volume clinics in central arrondissements to navigating intricate zoning laws for animal facilities.</w:t>
      </w:r>
    </w:p>
    <w:bookmarkEnd w:id="21"/>
    <w:bookmarkStart w:id="22" w:name="X404bc3d8584002ddede329c0f27e9b38fa8017e"/>
    <w:p>
      <w:pPr>
        <w:pStyle w:val="Heading2"/>
      </w:pPr>
      <w:r>
        <w:t xml:space="preserve">Urban Challenges: The Unique Demands on the Parisian Veterinarian</w:t>
      </w:r>
    </w:p>
    <w:p>
      <w:pPr>
        <w:pStyle w:val="FirstParagraph"/>
      </w:pPr>
      <w:r>
        <w:t xml:space="preserve">Practicing as a Veterinarian in France Paris presents distinct challenges absent in rural France. The sheer density of the population translates to an exceptionally high number of companion animals per square kilometer, demanding efficient clinic management and significant time investment from each Veterinarian. The diverse animal clientele – ranging from standard dogs and cats to more exotic pets often kept by urban dwellers – requires broad expertise within a single practice or necessitates specialized referral networks within the Parisian veterinary community. Furthermore, the high cost of living in Paris impacts both pet owners (influencing their willingness to seek care) and veterinarians (affecting clinic staffing and operational costs). The Veterinarian must also navigate complex issues like managing stray animal populations near parks, addressing noise complaints related to animals in apartment buildings, and providing culturally sensitive care for a highly diverse international population of pet owners. This urban complexity elevates the role of the Parisian Veterinarian beyond clinical expertise into that of a community manager and public health intermediary.</w:t>
      </w:r>
    </w:p>
    <w:bookmarkEnd w:id="22"/>
    <w:bookmarkStart w:id="23" w:name="X6d63b363bf6ba0917fc3cb8172b1e80cad8653e"/>
    <w:p>
      <w:pPr>
        <w:pStyle w:val="Heading2"/>
      </w:pPr>
      <w:r>
        <w:t xml:space="preserve">Emerging Trends: Technology, Ethics, and Urban Wellness</w:t>
      </w:r>
    </w:p>
    <w:p>
      <w:pPr>
        <w:pStyle w:val="FirstParagraph"/>
      </w:pPr>
      <w:r>
        <w:t xml:space="preserve">The practice of veterinary medicine in France Paris is rapidly evolving. The integration of advanced diagnostic technologies (digital imaging, telemedicine platforms for follow-ups), sophisticated surgical techniques, and specialized fields like veterinary oncology or behavioral medicine are increasingly accessible even within Parisian clinics. This technological advancement is driven by both the high demand from affluent pet owners and the professional standards set by national bodies based in Paris. Concurrently, ethical considerations are gaining prominence; the Veterinarian in France Paris plays a crucial role in advocating for animal welfare within municipal policies (e.g., promoting responsible pet ownership, supporting spay/neuter initiatives) and navigating complex ethical dilemmas common in urban settings (e.g., end-of-life care for pets with owners facing housing constraints). The concept of "pet wellness" has also expanded significantly; the Parisian Veterinarian often acts as a holistic health advisor, encompassing nutrition, mental well-being, and even pet-friendly urban planning recommendations.</w:t>
      </w:r>
    </w:p>
    <w:bookmarkEnd w:id="23"/>
    <w:bookmarkStart w:id="24" w:name="Xa5018c73c82cf5a52fe547079e7b3c139bd11fa"/>
    <w:p>
      <w:pPr>
        <w:pStyle w:val="Heading2"/>
      </w:pPr>
      <w:r>
        <w:t xml:space="preserve">Conclusion: The Indispensable Urban Guardian</w:t>
      </w:r>
    </w:p>
    <w:p>
      <w:pPr>
        <w:pStyle w:val="FirstParagraph"/>
      </w:pPr>
      <w:r>
        <w:t xml:space="preserve">This dissertation underscores that the role of the Veterinarian in France Paris is not merely a profession but an essential service embedded within the city's social fabric. It is shaped by a rich historical legacy, enforced by stringent national regulation overseen from Paris, and uniquely challenged by the realities of urban life. The modern Parisian Veterinarian operates at the intersection of cutting-edge veterinary science, complex public health responsibilities, intricate urban management issues, and evolving societal expectations regarding animal care. They are not just healers of animals but vital partners in maintaining public health (zoonotic disease surveillance), ensuring ethical coexistence within a dense metropolitan environment, and contributing to the overall quality of life for millions of Parisians who consider their pets integral family members. As Paris continues to grow and evolve as a global city, the adaptability, expertise, and unwavering commitment of its Veterinarians will remain fundamental to its success as a humane and sustainable urban center within France. The future development of veterinary medicine in France must continue to prioritize supporting the unique needs of its practitioners in Paris while upholding the high standards that define the profession nationally.</w:t>
      </w:r>
    </w:p>
    <w:p>
      <w:pPr>
        <w:pStyle w:val="BodyText"/>
      </w:pPr>
      <w:r>
        <w:rPr>
          <w:iCs/>
          <w:i/>
        </w:rPr>
        <w:t xml:space="preserve">This dissertation emphasizes that understanding Veterinary practice in Paris is key to understanding contemporary veterinary medicine across all of France, demonstrating how national standards meet local urban realities through dedicated professionals who are indispensable to France's capital city and its inhabitants.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France Paris</dc:title>
  <dc:creator/>
  <dc:language>en</dc:language>
  <cp:keywords/>
  <dcterms:created xsi:type="dcterms:W3CDTF">2026-07-20T21:16:35Z</dcterms:created>
  <dcterms:modified xsi:type="dcterms:W3CDTF">2026-07-20T21:16:35Z</dcterms:modified>
</cp:coreProperties>
</file>

<file path=docProps/custom.xml><?xml version="1.0" encoding="utf-8"?>
<Properties xmlns="http://schemas.openxmlformats.org/officeDocument/2006/custom-properties" xmlns:vt="http://schemas.openxmlformats.org/officeDocument/2006/docPropsVTypes"/>
</file>