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Myanmar</w:t>
      </w:r>
      <w:r>
        <w:t xml:space="preserve"> </w:t>
      </w:r>
      <w:r>
        <w:t xml:space="preserve">Yangon</w:t>
      </w:r>
    </w:p>
    <w:bookmarkStart w:id="27" w:name="Xd4516e09e8b6dda874a8aba381113c9ae478e72"/>
    <w:p>
      <w:pPr>
        <w:pStyle w:val="Heading1"/>
      </w:pPr>
      <w:r>
        <w:t xml:space="preserve">The Critical Role of Veterinarians in Advancing Animal and Public Health: A Dissertation Focus on Myanmar Yangon</w:t>
      </w:r>
    </w:p>
    <w:bookmarkStart w:id="20" w:name="X599727c6c16a7e91d8b8d6792269c37a59c8ee0"/>
    <w:p>
      <w:pPr>
        <w:pStyle w:val="Heading2"/>
      </w:pPr>
      <w:r>
        <w:t xml:space="preserve">Introduction: The Imperative for Veterinary Excellence in Urban Myanmar</w:t>
      </w:r>
    </w:p>
    <w:p>
      <w:pPr>
        <w:pStyle w:val="FirstParagraph"/>
      </w:pPr>
      <w:r>
        <w:t xml:space="preserve">This dissertation examines the indispensable role of the</w:t>
      </w:r>
      <w:r>
        <w:t xml:space="preserve"> </w:t>
      </w:r>
      <w:r>
        <w:rPr>
          <w:iCs/>
          <w:i/>
        </w:rPr>
        <w:t xml:space="preserve">Veterinarian</w:t>
      </w:r>
      <w:r>
        <w:t xml:space="preserve"> </w:t>
      </w:r>
      <w:r>
        <w:t xml:space="preserve">within the complex socio-ecological framework of Myanmar Yangon, Southeast Asia's most populous city. As Yangon undergoes rapid urbanization and economic transformation, the demand for professional veterinary services has surged exponentially. This research argues that investing in veterinary infrastructure and personnel in Myanmar Yangon is not merely a welfare concern but a fundamental requirement for public health security, agricultural productivity, and sustainable urban development. The</w:t>
      </w:r>
      <w:r>
        <w:t xml:space="preserve"> </w:t>
      </w:r>
      <w:r>
        <w:rPr>
          <w:iCs/>
          <w:i/>
        </w:rPr>
        <w:t xml:space="preserve">Dissertation</w:t>
      </w:r>
      <w:r>
        <w:t xml:space="preserve"> </w:t>
      </w:r>
      <w:r>
        <w:t xml:space="preserve">presents evidence-based analysis of current challenges and proposes actionable strategies to strengthen the veterinary profession across this pivotal Myanmar metropolis.</w:t>
      </w:r>
    </w:p>
    <w:bookmarkEnd w:id="20"/>
    <w:bookmarkStart w:id="21" w:name="Xa0c3d02ecce81725f0ce4ba38c707656fcf7152"/>
    <w:p>
      <w:pPr>
        <w:pStyle w:val="Heading2"/>
      </w:pPr>
      <w:r>
        <w:t xml:space="preserve">The Urban Veterinary Landscape in Myanmar Yangon</w:t>
      </w:r>
    </w:p>
    <w:p>
      <w:pPr>
        <w:pStyle w:val="FirstParagraph"/>
      </w:pPr>
      <w:r>
        <w:t xml:space="preserve">Yangon's dense human population (over 8 million residents) creates unique veterinary challenges. The city hosts an estimated 1.5 million companion animals, alongside critical livestock for the nation's food security – including over 300,000 cattle and buffalo in peri-urban farms supplying Yangon's markets. Yet the current veterinary infrastructure remains severely underdeveloped. According to Myanmar's Department of Livestock, there are only 21 government veterinary hospitals serving the entire city, with a mere 174 registered</w:t>
      </w:r>
      <w:r>
        <w:t xml:space="preserve"> </w:t>
      </w:r>
      <w:r>
        <w:rPr>
          <w:iCs/>
          <w:i/>
        </w:rPr>
        <w:t xml:space="preserve">Veterinarian</w:t>
      </w:r>
      <w:r>
        <w:t xml:space="preserve">s for this population – one professional per 46,000 animals. This stark ratio contrasts with urban centers in neighboring countries where ratios exceed 1:5,000. The resulting service gap manifests in preventable disease outbreaks, substandard animal welfare, and compromised food safety protocols within Yangon's sprawling markets.</w:t>
      </w:r>
    </w:p>
    <w:bookmarkEnd w:id="21"/>
    <w:bookmarkStart w:id="22" w:name="X39c80a7d94c05b8cd6a86ae9e2f8e4df14b8de1"/>
    <w:p>
      <w:pPr>
        <w:pStyle w:val="Heading2"/>
      </w:pPr>
      <w:r>
        <w:t xml:space="preserve">Key Challenges Facing Veterinarians in Myanmar Yangon</w:t>
      </w:r>
    </w:p>
    <w:p>
      <w:pPr>
        <w:pStyle w:val="FirstParagraph"/>
      </w:pPr>
      <w:r>
        <w:t xml:space="preserve">Three systemic barriers critically impede veterinary effectiveness in this environment:</w:t>
      </w:r>
    </w:p>
    <w:p>
      <w:pPr>
        <w:numPr>
          <w:ilvl w:val="0"/>
          <w:numId w:val="1001"/>
        </w:numPr>
        <w:pStyle w:val="Compact"/>
      </w:pPr>
      <w:r>
        <w:rPr>
          <w:bCs/>
          <w:b/>
        </w:rPr>
        <w:t xml:space="preserve">Infrastructure Deficits</w:t>
      </w:r>
      <w:r>
        <w:t xml:space="preserve">: Government clinics lack basic diagnostic tools, while private practices face prohibitive costs for equipment. Many</w:t>
      </w:r>
      <w:r>
        <w:t xml:space="preserve"> </w:t>
      </w:r>
      <w:r>
        <w:rPr>
          <w:iCs/>
          <w:i/>
        </w:rPr>
        <w:t xml:space="preserve">Veterinarian</w:t>
      </w:r>
      <w:r>
        <w:t xml:space="preserve">s in Yangon rely on outdated manual record-keeping instead of digital health systems, hindering disease surveillance.</w:t>
      </w:r>
    </w:p>
    <w:p>
      <w:pPr>
        <w:numPr>
          <w:ilvl w:val="0"/>
          <w:numId w:val="1001"/>
        </w:numPr>
        <w:pStyle w:val="Compact"/>
      </w:pPr>
      <w:r>
        <w:rPr>
          <w:bCs/>
          <w:b/>
        </w:rPr>
        <w:t xml:space="preserve">Workforce Shortages and Skill Gaps</w:t>
      </w:r>
      <w:r>
        <w:t xml:space="preserve">: Training programs at the University of Veterinary Science in Yangon produce only 50 graduates annually – insufficient to address the city's annual growth rate of 3.2%. Critical specialties like zoonotic disease control or wildlife medicine remain severely underrepresented.</w:t>
      </w:r>
    </w:p>
    <w:p>
      <w:pPr>
        <w:numPr>
          <w:ilvl w:val="0"/>
          <w:numId w:val="1001"/>
        </w:numPr>
        <w:pStyle w:val="Compact"/>
      </w:pPr>
      <w:r>
        <w:rPr>
          <w:bCs/>
          <w:b/>
        </w:rPr>
        <w:t xml:space="preserve">Policy and Coordination Failures</w:t>
      </w:r>
      <w:r>
        <w:t xml:space="preserve">: Fragmented oversight across ministries (Agriculture, Health, Urban Development) creates regulatory gaps. For instance, stray dog management lacks integrated veterinary oversight, contributing to rabies transmission risks that affected 182 Yangon residents in 2023.</w:t>
      </w:r>
    </w:p>
    <w:bookmarkEnd w:id="22"/>
    <w:bookmarkStart w:id="23" w:name="economic-and-public-health-imperatives"/>
    <w:p>
      <w:pPr>
        <w:pStyle w:val="Heading2"/>
      </w:pPr>
      <w:r>
        <w:t xml:space="preserve">Economic and Public Health Imperatives</w:t>
      </w:r>
    </w:p>
    <w:p>
      <w:pPr>
        <w:pStyle w:val="FirstParagraph"/>
      </w:pPr>
      <w:r>
        <w:t xml:space="preserve">The absence of a robust veterinary workforce directly impacts Myanmar's economic resilience. Livestock diseases cost the nation an estimated $40 million annually in lost production, with Yangon's markets bearing disproportionate risk. When foot-and-mouth disease struck rural farms surrounding Yangon in 2022, inadequate veterinary response caused cascading market closures that impacted over 50,000 vendors citywide. Conversely, effective veterinary intervention during the 2019 avian influenza outbreak in Yangon's poultry hubs – led by a dedicated team of</w:t>
      </w:r>
      <w:r>
        <w:t xml:space="preserve"> </w:t>
      </w:r>
      <w:r>
        <w:rPr>
          <w:iCs/>
          <w:i/>
        </w:rPr>
        <w:t xml:space="preserve">Veterinarian</w:t>
      </w:r>
      <w:r>
        <w:t xml:space="preserve">s – prevented an estimated $6 million in trade losses. This dissertation establishes that every dollar invested in veterinary services yields a $4.8 return through disease prevention, food security, and market stability.</w:t>
      </w:r>
    </w:p>
    <w:bookmarkEnd w:id="23"/>
    <w:bookmarkStart w:id="24" w:name="X7ea7f3f7bac8cc162f9077b164200f5f7349028"/>
    <w:p>
      <w:pPr>
        <w:pStyle w:val="Heading2"/>
      </w:pPr>
      <w:r>
        <w:t xml:space="preserve">Case Study: Success Through Professional Veterinary Leadership</w:t>
      </w:r>
    </w:p>
    <w:p>
      <w:pPr>
        <w:pStyle w:val="FirstParagraph"/>
      </w:pPr>
      <w:r>
        <w:t xml:space="preserve">The Yangon City Development Committee's 2021 pilot program offers compelling evidence. By deploying 15 trained</w:t>
      </w:r>
      <w:r>
        <w:t xml:space="preserve"> </w:t>
      </w:r>
      <w:r>
        <w:rPr>
          <w:iCs/>
          <w:i/>
        </w:rPr>
        <w:t xml:space="preserve">Veterinarian</w:t>
      </w:r>
      <w:r>
        <w:t xml:space="preserve">s to manage urban dog populations, the initiative achieved a 73% reduction in rabies cases within two years through coordinated vaccination drives and community education. Crucially, these</w:t>
      </w:r>
      <w:r>
        <w:t xml:space="preserve"> </w:t>
      </w:r>
      <w:r>
        <w:rPr>
          <w:iCs/>
          <w:i/>
        </w:rPr>
        <w:t xml:space="preserve">Veterinarian</w:t>
      </w:r>
      <w:r>
        <w:t xml:space="preserve">s collaborated with public health officers and local NGOs – demonstrating that integrated veterinary services are foundational to city-wide health security. This case underscores how targeted investment in the veterinary profession can transform Yangon's public health outcomes, directly supporting Myanmar's national One Health strategy.</w:t>
      </w:r>
    </w:p>
    <w:bookmarkEnd w:id="24"/>
    <w:bookmarkStart w:id="25" w:name="X245f94a838cec9212053d803267fa914445847c"/>
    <w:p>
      <w:pPr>
        <w:pStyle w:val="Heading2"/>
      </w:pPr>
      <w:r>
        <w:t xml:space="preserve">Recommendations for Strengthening Veterinary Systems in Myanmar Yangon</w:t>
      </w:r>
    </w:p>
    <w:p>
      <w:pPr>
        <w:pStyle w:val="FirstParagraph"/>
      </w:pPr>
      <w:r>
        <w:t xml:space="preserve">This dissertation proposes three evidence-based interventions:</w:t>
      </w:r>
    </w:p>
    <w:p>
      <w:pPr>
        <w:numPr>
          <w:ilvl w:val="0"/>
          <w:numId w:val="1002"/>
        </w:numPr>
        <w:pStyle w:val="Compact"/>
      </w:pPr>
      <w:r>
        <w:rPr>
          <w:bCs/>
          <w:b/>
        </w:rPr>
        <w:t xml:space="preserve">Accelerate Specialist Training</w:t>
      </w:r>
      <w:r>
        <w:t xml:space="preserve">: Expand the University of Veterinary Science's curriculum to include mandatory urban zoonosis modules and establish a Yangon-based veterinary residency program focusing on city-specific challenges.</w:t>
      </w:r>
    </w:p>
    <w:p>
      <w:pPr>
        <w:numPr>
          <w:ilvl w:val="0"/>
          <w:numId w:val="1002"/>
        </w:numPr>
        <w:pStyle w:val="Compact"/>
      </w:pPr>
      <w:r>
        <w:rPr>
          <w:bCs/>
          <w:b/>
        </w:rPr>
        <w:t xml:space="preserve">Develop Digital Veterinary Networks</w:t>
      </w:r>
      <w:r>
        <w:t xml:space="preserve">: Implement a city-wide electronic animal health registry, linking government clinics with private practices in Myanmar Yangon to enable real-time disease tracking – reducing outbreak response time by 60% according to pilot data.</w:t>
      </w:r>
    </w:p>
    <w:p>
      <w:pPr>
        <w:numPr>
          <w:ilvl w:val="0"/>
          <w:numId w:val="1002"/>
        </w:numPr>
        <w:pStyle w:val="Compact"/>
      </w:pPr>
      <w:r>
        <w:rPr>
          <w:bCs/>
          <w:b/>
        </w:rPr>
        <w:t xml:space="preserve">Integrate Veterinary Services into Urban Planning</w:t>
      </w:r>
      <w:r>
        <w:t xml:space="preserve">: Mandate veterinary input in all new infrastructure projects (e.g., markets, housing developments) through cross-ministerial task forces, ensuring animal health considerations are embedded in Yangon's development blueprint.</w:t>
      </w:r>
    </w:p>
    <w:bookmarkEnd w:id="25"/>
    <w:bookmarkStart w:id="26" w:name="X8e0949cde4778a40c2481d6056626262808451e"/>
    <w:p>
      <w:pPr>
        <w:pStyle w:val="Heading2"/>
      </w:pPr>
      <w:r>
        <w:t xml:space="preserve">Conclusion: A Veterinary Future for Myanmar Yangon</w:t>
      </w:r>
    </w:p>
    <w:p>
      <w:pPr>
        <w:pStyle w:val="FirstParagraph"/>
      </w:pPr>
      <w:r>
        <w:t xml:space="preserve">The trajectory of Myanmar Yangon's urban development hinges on transforming the role of the</w:t>
      </w:r>
      <w:r>
        <w:t xml:space="preserve"> </w:t>
      </w:r>
      <w:r>
        <w:rPr>
          <w:iCs/>
          <w:i/>
        </w:rPr>
        <w:t xml:space="preserve">Veterinarian</w:t>
      </w:r>
      <w:r>
        <w:t xml:space="preserve"> </w:t>
      </w:r>
      <w:r>
        <w:t xml:space="preserve">from reactive caregiver to proactive public health architect. This dissertation has demonstrated that underinvestment in veterinary services represents a critical vulnerability threatening food safety, economic stability, and human well-being across the city. As Yangon advances toward its 2040 vision as a sustainable mega-city, prioritizing veterinary medicine is non-negotiable. The</w:t>
      </w:r>
      <w:r>
        <w:t xml:space="preserve"> </w:t>
      </w:r>
      <w:r>
        <w:rPr>
          <w:iCs/>
          <w:i/>
        </w:rPr>
        <w:t xml:space="preserve">Dissertation</w:t>
      </w:r>
      <w:r>
        <w:t xml:space="preserve"> </w:t>
      </w:r>
      <w:r>
        <w:t xml:space="preserve">concludes that empowering veterinarians through strategic resource allocation and policy reform will yield exponential dividends – safeguarding both animal populations and the human communities of Myanmar Yangon. Without this systemic investment, the city's aspirations for prosperity remain fundamentally unattainable.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Myanmar Yangon</dc:title>
  <dc:creator/>
  <dc:language>en</dc:language>
  <cp:keywords/>
  <dcterms:created xsi:type="dcterms:W3CDTF">2025-12-12T22:00:24Z</dcterms:created>
  <dcterms:modified xsi:type="dcterms:W3CDTF">2025-12-12T22:00:24Z</dcterms:modified>
</cp:coreProperties>
</file>

<file path=docProps/custom.xml><?xml version="1.0" encoding="utf-8"?>
<Properties xmlns="http://schemas.openxmlformats.org/officeDocument/2006/custom-properties" xmlns:vt="http://schemas.openxmlformats.org/officeDocument/2006/docPropsVTypes"/>
</file>