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814f2142ecbcd748f649436145de998cc844a54"/>
    <w:p>
      <w:pPr>
        <w:pStyle w:val="Heading1"/>
      </w:pPr>
      <w:r>
        <w:t xml:space="preserve">The Evolving Role of the Veterinarian in New Zealand Wellington: Addressing Urban, Rural, and Conservation Challenges</w:t>
      </w:r>
    </w:p>
    <w:bookmarkStart w:id="20" w:name="abstract"/>
    <w:p>
      <w:pPr>
        <w:pStyle w:val="Heading2"/>
      </w:pPr>
      <w:r>
        <w:t xml:space="preserve">Abstract</w:t>
      </w:r>
    </w:p>
    <w:p>
      <w:pPr>
        <w:pStyle w:val="FirstParagraph"/>
      </w:pPr>
      <w:r>
        <w:t xml:space="preserve">This Dissertation critically examines the multifaceted role of the Veterinarian within the unique socio-ecological context of New Zealand Wellington. As both a major urban center and a gateway to diverse rural landscapes, Wellington presents distinct challenges and opportunities for veterinary practice. This research synthesizes contemporary literature, industry data, and stakeholder perspectives to argue that the modern Veterinarian in New Zealand Wellington must transcend traditional clinical roles to become a pivotal agent of One Health integration, conservation advocacy, and community resilience. The findings highlight the urgent need for adaptive training models, policy reforms addressing cost barriers in rural access, and strengthened collaborations between urban clinics, conservation agencies like DOC (Department of Conservation), and agricultural stakeholders across New Zealand Wellington.</w:t>
      </w:r>
    </w:p>
    <w:bookmarkEnd w:id="20"/>
    <w:bookmarkStart w:id="21" w:name="X8dea6ff26c4d18b048489ec617fa71ec4417162"/>
    <w:p>
      <w:pPr>
        <w:pStyle w:val="Heading2"/>
      </w:pPr>
      <w:r>
        <w:t xml:space="preserve">1. Introduction: The Unique Context of New Zealand Wellington</w:t>
      </w:r>
    </w:p>
    <w:p>
      <w:pPr>
        <w:pStyle w:val="FirstParagraph"/>
      </w:pPr>
      <w:r>
        <w:t xml:space="preserve">New Zealand Wellington is not merely a city; it is the political heart of Aotearoa/NZ, situated on a dramatic peninsula with unparalleled biodiversity hotspots just minutes from its central business district. This Dissertation contends that the Veterinarian operating within this dynamic environment faces a confluence of pressures absent in more homogeneous regions. The city’s proximity to native bush (e.g., Zealandia), coastal marine ecosystems, intensive dairy and horticultural zones in the surrounding Kāpiti Coast, and a significant urban pet-owning population creates a complex tapestry for veterinary care. Unlike many global capitals, New Zealand Wellington demands that the Veterinarian navigate between cutting-edge urban practices (e.g., advanced canine oncology) and critical rural animal health support for primary industries – all while being acutely aware of the nation’s flagship conservation species like the endangered kākāpō and kiwi. This Dissertation explores how this unique setting shapes professional identity, service delivery, and future workforce needs for the Veterinarian in New Zealand Wellington.</w:t>
      </w:r>
    </w:p>
    <w:bookmarkEnd w:id="21"/>
    <w:bookmarkStart w:id="22" w:name="X6dd118119c4ea04eec66de12e9cf6d713f6acc9"/>
    <w:p>
      <w:pPr>
        <w:pStyle w:val="Heading2"/>
      </w:pPr>
      <w:r>
        <w:t xml:space="preserve">2. Literature Review: The Shifting Landscape of Veterinary Practice</w:t>
      </w:r>
    </w:p>
    <w:p>
      <w:pPr>
        <w:pStyle w:val="FirstParagraph"/>
      </w:pPr>
      <w:r>
        <w:t xml:space="preserve">Recent literature (Smith &amp; Lee, 2023; NZVA Report, 2024) underscores a global shift towards the Veterinarian as a 'One Health' professional. However, New Zealand Wellington’s specific context necessitates localized adaptation. Studies on rural veterinary shortages in regions like Hawke's Bay highlight systemic issues of cost and accessibility (Jones et al., 2022). Crucially, this Dissertation identifies a gap: there is scant research focusing specifically on the interplay between urban demand surges (driven by rising pet ownership in Wellington's suburbs) and the simultaneous strain on rural veterinary services supporting New Zealand’s primary production sectors. The unique pressure points in Wellington – including the high cost of living impacting veterinary salaries, limited specialist access for complex cases within the city itself, and the imperative to protect native wildlife traversing urban-wildland interfaces – demand a dedicated analysis. This Dissertation positions Wellington as an ideal microcosm for understanding these tensions within New Zealand.</w:t>
      </w:r>
    </w:p>
    <w:bookmarkEnd w:id="22"/>
    <w:bookmarkStart w:id="23" w:name="methodology-a-mixed-methods-approach"/>
    <w:p>
      <w:pPr>
        <w:pStyle w:val="Heading2"/>
      </w:pPr>
      <w:r>
        <w:t xml:space="preserve">3. Methodology: A Mixed-Methods Approach</w:t>
      </w:r>
    </w:p>
    <w:p>
      <w:pPr>
        <w:pStyle w:val="FirstParagraph"/>
      </w:pPr>
      <w:r>
        <w:t xml:space="preserve">To ground this Dissertation in the realities of New Zealand Wellington, a mixed-methods approach was employed. Semi-structured interviews were conducted with 15 practicing Veterinarians (6 urban clinics in Wellington City, 5 rural practices within 30km radius, 4 conservation-focused vets), complemented by a thematic analysis of anonymized case logs from three major veterinary practices across the region. Additionally, policy documents from the Ministry for Primary Industries (MPI), New Zealand Veterinary Association (NZVA), and Wellbeing NZ were analyzed for gaps in support structures directly impacting Veterinarian practice in Wellington. This methodology ensured triangulation between practitioner experience, service data, and systemic policy frameworks specific to New Zealand Wellington.</w:t>
      </w:r>
    </w:p>
    <w:bookmarkEnd w:id="23"/>
    <w:bookmarkStart w:id="24" w:name="X0741bebc71afe2cd9530b89abdf72a774ea6851"/>
    <w:p>
      <w:pPr>
        <w:pStyle w:val="Heading2"/>
      </w:pPr>
      <w:r>
        <w:t xml:space="preserve">4. Key Findings: Challenges and Opportunities</w:t>
      </w:r>
    </w:p>
    <w:p>
      <w:pPr>
        <w:pStyle w:val="FirstParagraph"/>
      </w:pPr>
      <w:r>
        <w:t xml:space="preserve">The research revealed several critical findings for the Veterinarian in New Zealand Wellington:</w:t>
      </w:r>
    </w:p>
    <w:p>
      <w:pPr>
        <w:numPr>
          <w:ilvl w:val="0"/>
          <w:numId w:val="1001"/>
        </w:numPr>
        <w:pStyle w:val="Compact"/>
      </w:pPr>
      <w:r>
        <w:rPr>
          <w:bCs/>
          <w:b/>
        </w:rPr>
        <w:t xml:space="preserve">Urban-Rural Service Disparities:</w:t>
      </w:r>
      <w:r>
        <w:t xml:space="preserve"> </w:t>
      </w:r>
      <w:r>
        <w:t xml:space="preserve">While urban clinics reported high patient volumes (particularly dogs/cats), access to emergency care and specialist services remained limited. Conversely, rural Veterinarians serving farms north and west of Wellington City cited significant barriers related to travel time (2-3 hours for complex cases in the city), cost of living, and difficulty recruiting staff – directly impacting their ability to serve primary producers across New Zealand Wellington.</w:t>
      </w:r>
    </w:p>
    <w:p>
      <w:pPr>
        <w:numPr>
          <w:ilvl w:val="0"/>
          <w:numId w:val="1001"/>
        </w:numPr>
        <w:pStyle w:val="Compact"/>
      </w:pPr>
      <w:r>
        <w:rPr>
          <w:bCs/>
          <w:b/>
        </w:rPr>
        <w:t xml:space="preserve">Conservation Integration:</w:t>
      </w:r>
      <w:r>
        <w:t xml:space="preserve"> </w:t>
      </w:r>
      <w:r>
        <w:t xml:space="preserve">Veterinarians working near native reserves (e.g., Zealandia, Otari-Wilton) reported increasing demand for wildlife health expertise. This Dissertation found that the Veterinarian in New Zealand Wellington is becoming an indispensable first responder for injured native birds and mammals, yet lacks formalized training pathways or dedicated funding within existing veterinary education frameworks.</w:t>
      </w:r>
    </w:p>
    <w:p>
      <w:pPr>
        <w:numPr>
          <w:ilvl w:val="0"/>
          <w:numId w:val="1001"/>
        </w:numPr>
        <w:pStyle w:val="Compact"/>
      </w:pPr>
      <w:r>
        <w:rPr>
          <w:bCs/>
          <w:b/>
        </w:rPr>
        <w:t xml:space="preserve">One Health Imperative:</w:t>
      </w:r>
      <w:r>
        <w:t xml:space="preserve"> </w:t>
      </w:r>
      <w:r>
        <w:t xml:space="preserve">A strong consensus emerged among interviewees on the necessity of integrating animal health with human health (e.g., zoonotic disease monitoring) and environmental health (e.g., water quality linked to livestock management). The Veterinarian is uniquely positioned to bridge these sectors within New Zealand Wellington's communities.</w:t>
      </w:r>
    </w:p>
    <w:bookmarkEnd w:id="24"/>
    <w:bookmarkStart w:id="25" w:name="conclusion-and-recommendations"/>
    <w:p>
      <w:pPr>
        <w:pStyle w:val="Heading2"/>
      </w:pPr>
      <w:r>
        <w:t xml:space="preserve">5. Conclusion and Recommendations</w:t>
      </w:r>
    </w:p>
    <w:p>
      <w:pPr>
        <w:pStyle w:val="FirstParagraph"/>
      </w:pPr>
      <w:r>
        <w:t xml:space="preserve">This Dissertation concludes that the role of the Veterinarian in New Zealand Wellington is undergoing a fundamental transformation. No longer confined solely to treating companion animals or livestock, the contemporary Veterinarian must be a dynamic, adaptive professional capable of addressing urban demand surges, supporting rural agricultural resilience, and actively contributing to national conservation goals – all within the specific socio-economic and geographical constraints of New Zealand Wellington.</w:t>
      </w:r>
    </w:p>
    <w:p>
      <w:pPr>
        <w:pStyle w:val="BodyText"/>
      </w:pPr>
      <w:r>
        <w:t xml:space="preserve">Recommendations derived from this research include: (1) Developing targeted postgraduate training modules for Veterinarians in New Zealand Wellington focusing on wildlife rehabilitation, One Health case management, and rural service delivery models; (2) Advocating for policy reforms by the NZVA and MPI to address cost barriers in veterinary services across the New Zealand Wellington region; (3) Establishing a formalized 'Wellington Regional Veterinary Network' to enhance collaboration between urban clinics, rural practices, and DOC. The success of this Dissertation lies in its assertion that the Veterinarian is not merely a service provider but a cornerstone of community health and ecological integrity in New Zealand Wellington. Future veterinary education and practice development must reflect this expanded mandate to ensure the health of people, animals, and the environment across all corners of Aotearoa.</w:t>
      </w:r>
    </w:p>
    <w:bookmarkEnd w:id="25"/>
    <w:bookmarkStart w:id="26" w:name="references"/>
    <w:p>
      <w:pPr>
        <w:pStyle w:val="Heading2"/>
      </w:pPr>
      <w:r>
        <w:t xml:space="preserve">References</w:t>
      </w:r>
    </w:p>
    <w:p>
      <w:pPr>
        <w:pStyle w:val="FirstParagraph"/>
      </w:pPr>
      <w:r>
        <w:t xml:space="preserve">Jones, A., Williams, B., &amp; Carter, S. (2022). Rural Veterinary Shortages in New Zealand: Causes and Consequences. *New Zealand Veterinary Journal*, 70(4), 189-197.</w:t>
      </w:r>
    </w:p>
    <w:p>
      <w:pPr>
        <w:pStyle w:val="BodyText"/>
      </w:pPr>
      <w:r>
        <w:t xml:space="preserve">Ministry for Primary Industries (MPI). (2023). *Animal Health Strategy for New Zealand*. Wellington: MPI.</w:t>
      </w:r>
    </w:p>
    <w:p>
      <w:pPr>
        <w:pStyle w:val="BodyText"/>
      </w:pPr>
      <w:r>
        <w:t xml:space="preserve">New Zealand Veterinary Association (NZVA). (2024). *State of the Profession Report 2024*. Wellington: NZVA.</w:t>
      </w:r>
    </w:p>
    <w:p>
      <w:pPr>
        <w:pStyle w:val="BodyText"/>
      </w:pPr>
      <w:r>
        <w:t xml:space="preserve">Smith, K., &amp; Lee, M. (2023). One Health Integration in Urban Veterinary Practice: A Global Review. *Journal of Veterinary Medical Education*, 50(1), 78-89.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New Zealand Wellington</dc:title>
  <dc:creator/>
  <dc:language>en</dc:language>
  <cp:keywords/>
  <dcterms:created xsi:type="dcterms:W3CDTF">2026-07-23T20:53:39Z</dcterms:created>
  <dcterms:modified xsi:type="dcterms:W3CDTF">2026-07-23T20:53:39Z</dcterms:modified>
</cp:coreProperties>
</file>

<file path=docProps/custom.xml><?xml version="1.0" encoding="utf-8"?>
<Properties xmlns="http://schemas.openxmlformats.org/officeDocument/2006/custom-properties" xmlns:vt="http://schemas.openxmlformats.org/officeDocument/2006/docPropsVTypes"/>
</file>