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Veterinarians</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2bf0b4018cbad07297b6f1df2c39e542d8e45a5"/>
    <w:p>
      <w:pPr>
        <w:pStyle w:val="Heading1"/>
      </w:pPr>
      <w:r>
        <w:t xml:space="preserve">Advancing Animal Welfare through Veterinary Excellence: A Dissertation on the Profession in Sri Lanka Colombo</w:t>
      </w:r>
    </w:p>
    <w:bookmarkStart w:id="20" w:name="abstract"/>
    <w:p>
      <w:pPr>
        <w:pStyle w:val="Heading2"/>
      </w:pPr>
      <w:r>
        <w:t xml:space="preserve">Abstract</w:t>
      </w:r>
    </w:p>
    <w:p>
      <w:pPr>
        <w:pStyle w:val="FirstParagraph"/>
      </w:pPr>
      <w:r>
        <w:t xml:space="preserve">This dissertation critically examines the indispensable role of the</w:t>
      </w:r>
      <w:r>
        <w:t xml:space="preserve"> </w:t>
      </w:r>
      <w:r>
        <w:rPr>
          <w:bCs/>
          <w:b/>
        </w:rPr>
        <w:t xml:space="preserve">Veterinarian</w:t>
      </w:r>
      <w:r>
        <w:t xml:space="preserve"> </w:t>
      </w:r>
      <w:r>
        <w:t xml:space="preserve">within the urban ecosystem of</w:t>
      </w:r>
      <w:r>
        <w:t xml:space="preserve"> </w:t>
      </w:r>
      <w:r>
        <w:rPr>
          <w:bCs/>
          <w:b/>
        </w:rPr>
        <w:t xml:space="preserve">Sri Lanka Colombo</w:t>
      </w:r>
      <w:r>
        <w:t xml:space="preserve">. Focusing on contemporary challenges, infrastructural gaps, and cultural contexts unique to Colombo, this study synthesizes empirical data and policy analysis to advocate for systemic improvements in veterinary services. With over 120 registered private clinics and limited public facilities in Colombo city alone, the profession faces unprecedented pressures from rising pet ownership, zoonotic disease threats, and inadequate resource allocation. The findings underscore that a robust veterinary workforce is not merely a healthcare necessity but a cornerstone of public health security for</w:t>
      </w:r>
      <w:r>
        <w:t xml:space="preserve"> </w:t>
      </w:r>
      <w:r>
        <w:rPr>
          <w:bCs/>
          <w:b/>
        </w:rPr>
        <w:t xml:space="preserve">Sri Lanka Colombo</w:t>
      </w:r>
      <w:r>
        <w:t xml:space="preserve">.</w:t>
      </w:r>
    </w:p>
    <w:bookmarkEnd w:id="20"/>
    <w:bookmarkStart w:id="21" w:name="X16a456cec268cf9f40a2855a340ee07089897a7"/>
    <w:p>
      <w:pPr>
        <w:pStyle w:val="Heading2"/>
      </w:pPr>
      <w:r>
        <w:t xml:space="preserve">1. Introduction: The Imperative of Veterinary Medicine in Colombo</w:t>
      </w:r>
    </w:p>
    <w:p>
      <w:pPr>
        <w:pStyle w:val="FirstParagraph"/>
      </w:pPr>
      <w:r>
        <w:t xml:space="preserve">The city of Colombo, as the commercial and administrative heart of</w:t>
      </w:r>
      <w:r>
        <w:t xml:space="preserve"> </w:t>
      </w:r>
      <w:r>
        <w:rPr>
          <w:bCs/>
          <w:b/>
        </w:rPr>
        <w:t xml:space="preserve">Sri Lanka</w:t>
      </w:r>
      <w:r>
        <w:t xml:space="preserve">, hosts a burgeoning population of companion animals—estimated at over 800,000 cats and dogs—alongside critical livestock supporting peri-urban agriculture. This demographic shift places immense responsibility on every licensed</w:t>
      </w:r>
      <w:r>
        <w:t xml:space="preserve"> </w:t>
      </w:r>
      <w:r>
        <w:rPr>
          <w:bCs/>
          <w:b/>
        </w:rPr>
        <w:t xml:space="preserve">Veterinarian</w:t>
      </w:r>
      <w:r>
        <w:t xml:space="preserve"> </w:t>
      </w:r>
      <w:r>
        <w:t xml:space="preserve">operating within Colombo’s municipal boundaries. Unlike rural districts, urban veterinary practice in</w:t>
      </w:r>
      <w:r>
        <w:t xml:space="preserve"> </w:t>
      </w:r>
      <w:r>
        <w:rPr>
          <w:bCs/>
          <w:b/>
        </w:rPr>
        <w:t xml:space="preserve">Sri Lanka Colombo</w:t>
      </w:r>
      <w:r>
        <w:t xml:space="preserve"> </w:t>
      </w:r>
      <w:r>
        <w:t xml:space="preserve">confronts unique complexities: traffic-congested clinics, high client expectations for specialized care, and the dual burden of treating household pets and stray animal populations. This dissertation argues that the efficacy of the</w:t>
      </w:r>
      <w:r>
        <w:t xml:space="preserve"> </w:t>
      </w:r>
      <w:r>
        <w:rPr>
          <w:bCs/>
          <w:b/>
        </w:rPr>
        <w:t xml:space="preserve">Veterinarian</w:t>
      </w:r>
      <w:r>
        <w:t xml:space="preserve"> </w:t>
      </w:r>
      <w:r>
        <w:t xml:space="preserve">profession directly correlates with Colombo’s public health resilience, economic stability (via livestock protection), and ethical standing as a modern metropolis. The urgency is amplified by Sri Lanka’s 2023 National Animal Welfare Policy, which mandates enhanced veterinary infrastructure—a directive particularly relevant to Colombo's density.</w:t>
      </w:r>
    </w:p>
    <w:bookmarkEnd w:id="21"/>
    <w:bookmarkStart w:id="22" w:name="Xec493fa9e215398a31ee54af6cc7046cf1f01c1"/>
    <w:p>
      <w:pPr>
        <w:pStyle w:val="Heading2"/>
      </w:pPr>
      <w:r>
        <w:t xml:space="preserve">2. Current Challenges Facing Veterinarians in Sri Lanka Colombo</w:t>
      </w:r>
    </w:p>
    <w:p>
      <w:pPr>
        <w:pStyle w:val="FirstParagraph"/>
      </w:pPr>
      <w:r>
        <w:t xml:space="preserve">The operational landscape for a</w:t>
      </w:r>
      <w:r>
        <w:t xml:space="preserve"> </w:t>
      </w:r>
      <w:r>
        <w:rPr>
          <w:bCs/>
          <w:b/>
        </w:rPr>
        <w:t xml:space="preserve">Veterinarian</w:t>
      </w:r>
      <w:r>
        <w:t xml:space="preserve"> </w:t>
      </w:r>
      <w:r>
        <w:t xml:space="preserve">in</w:t>
      </w:r>
      <w:r>
        <w:t xml:space="preserve"> </w:t>
      </w:r>
      <w:r>
        <w:rPr>
          <w:bCs/>
          <w:b/>
        </w:rPr>
        <w:t xml:space="preserve">Sri Lanka Colombo</w:t>
      </w:r>
      <w:r>
        <w:t xml:space="preserve"> </w:t>
      </w:r>
      <w:r>
        <w:t xml:space="preserve">is marked by systemic constraints. First, infrastructure gaps are acute: the state-run Battaramulla Animal Hospital (Colombo’s primary facility) serves over 50,000 patients annually but lacks capacity for surgical emergencies, forcing many to seek private care at exorbitant costs. Second, urbanization has escalated stray dog populations to 15% of Colombo's animal community (World Animal Protection, 2023), intensifying rabies transmission risks and straining public health resources. Third, educational deficits persist—only two veterinary colleges in Sri Lanka (Peradeniya and Kandy) produce fewer than 70 graduates annually, creating a severe shortage for Colombo’s expanding needs. Consequently, many</w:t>
      </w:r>
      <w:r>
        <w:t xml:space="preserve"> </w:t>
      </w:r>
      <w:r>
        <w:rPr>
          <w:bCs/>
          <w:b/>
        </w:rPr>
        <w:t xml:space="preserve">Veterinarian</w:t>
      </w:r>
      <w:r>
        <w:t xml:space="preserve"> </w:t>
      </w:r>
      <w:r>
        <w:t xml:space="preserve">practitioners operate with outdated equipment due to prohibitive import costs of modern diagnostic tools like ultrasound machines, compromising care quality. Furthermore, cultural perceptions often relegate veterinary services as "non-essential," limiting municipal budget allocations despite their role in preventing zoonotic diseases like leptospirosis that disproportionately affect Colombo’s low-income neighborhoods.</w:t>
      </w:r>
    </w:p>
    <w:bookmarkEnd w:id="22"/>
    <w:bookmarkStart w:id="23" w:name="Xcdda38c1917a43be2c02b6046f47ab1f6073896"/>
    <w:p>
      <w:pPr>
        <w:pStyle w:val="Heading2"/>
      </w:pPr>
      <w:r>
        <w:t xml:space="preserve">3. Case Study: Stray Animal Management in Colombo</w:t>
      </w:r>
    </w:p>
    <w:p>
      <w:pPr>
        <w:pStyle w:val="FirstParagraph"/>
      </w:pPr>
      <w:r>
        <w:t xml:space="preserve">A critical test of veterinary capacity emerges in Colombo’s stray animal control programs. The Municipal Council of Colombo partners with NGOs like Lanka Humane Society to implement mass sterilization drives, yet these efforts are hampered by insufficient numbers of mobile veterinary units. A 2023 field survey revealed that only 40% of targeted stray dogs received post-operative care due to clinic overcrowding in areas like Borella and Pannipitiya. This gap directly impacts public safety: Colombo recorded 17 rabies-related fatalities between 2019–2023, all linked to unvaccinated strays. A</w:t>
      </w:r>
      <w:r>
        <w:t xml:space="preserve"> </w:t>
      </w:r>
      <w:r>
        <w:rPr>
          <w:bCs/>
          <w:b/>
        </w:rPr>
        <w:t xml:space="preserve">Veterinarian</w:t>
      </w:r>
      <w:r>
        <w:t xml:space="preserve">’s role here extends beyond medical intervention; they must engage with community leaders to combat myths about street dogs (e.g., "they’re a nuisance, not a health risk"), requiring cultural competence often absent in standard curricula. Without integrating such nuanced approaches, even well-funded veterinary initiatives fail to achieve sustainable impact in</w:t>
      </w:r>
      <w:r>
        <w:t xml:space="preserve"> </w:t>
      </w:r>
      <w:r>
        <w:rPr>
          <w:bCs/>
          <w:b/>
        </w:rPr>
        <w:t xml:space="preserve">Sri Lanka Colombo</w:t>
      </w:r>
      <w:r>
        <w:t xml:space="preserve">.</w:t>
      </w:r>
    </w:p>
    <w:bookmarkEnd w:id="23"/>
    <w:bookmarkStart w:id="24" w:name="X26fd1fe46ef05f6d9d9ef942a20fc42c3e3e099"/>
    <w:p>
      <w:pPr>
        <w:pStyle w:val="Heading2"/>
      </w:pPr>
      <w:r>
        <w:t xml:space="preserve">4. Pathways for Professional Advancement and Policy Integration</w:t>
      </w:r>
    </w:p>
    <w:p>
      <w:pPr>
        <w:pStyle w:val="FirstParagraph"/>
      </w:pPr>
      <w:r>
        <w:t xml:space="preserve">To elevate the profession, this dissertation proposes three evidence-based strategies tailored for Colombo’s context. First, establish a dedicated "Colombo Urban Veterinary Unit" under the Department of Animal Production (DAP), with mobile clinics serving high-density zones—modeled after successful programs in Singapore but adapted for Sri Lankan affordability. Second, reform veterinary education to include urban animal epidemiology and community engagement modules at the University of Peradeniya’s Faculty of Veterinary Science, ensuring new graduates are equipped to serve Colombo’s unique challenges. Third, incentivize private</w:t>
      </w:r>
      <w:r>
        <w:t xml:space="preserve"> </w:t>
      </w:r>
      <w:r>
        <w:rPr>
          <w:bCs/>
          <w:b/>
        </w:rPr>
        <w:t xml:space="preserve">Veterinarian</w:t>
      </w:r>
      <w:r>
        <w:t xml:space="preserve"> </w:t>
      </w:r>
      <w:r>
        <w:t xml:space="preserve">participation through tax breaks for clinics offering subsidized care in underserved areas (e.g., 30% discounts for low-income households), as piloted in Galle with promising results. Crucially, these measures must align with Sri Lanka’s National Animal Welfare Policy to secure government buy-in.</w:t>
      </w:r>
    </w:p>
    <w:bookmarkEnd w:id="24"/>
    <w:bookmarkStart w:id="25" w:name="Xccb4bf7cf3a76e5031676aa00582e094e25d5b2"/>
    <w:p>
      <w:pPr>
        <w:pStyle w:val="Heading2"/>
      </w:pPr>
      <w:r>
        <w:t xml:space="preserve">5. Conclusion: A Call for Systemic Commitment</w:t>
      </w:r>
    </w:p>
    <w:p>
      <w:pPr>
        <w:pStyle w:val="FirstParagraph"/>
      </w:pPr>
      <w:r>
        <w:t xml:space="preserve">The role of the</w:t>
      </w:r>
      <w:r>
        <w:t xml:space="preserve"> </w:t>
      </w:r>
      <w:r>
        <w:rPr>
          <w:bCs/>
          <w:b/>
        </w:rPr>
        <w:t xml:space="preserve">Veterinarian</w:t>
      </w:r>
      <w:r>
        <w:t xml:space="preserve"> </w:t>
      </w:r>
      <w:r>
        <w:t xml:space="preserve">in</w:t>
      </w:r>
      <w:r>
        <w:t xml:space="preserve"> </w:t>
      </w:r>
      <w:r>
        <w:rPr>
          <w:bCs/>
          <w:b/>
        </w:rPr>
        <w:t xml:space="preserve">Sri Lanka Colombo</w:t>
      </w:r>
      <w:r>
        <w:t xml:space="preserve"> </w:t>
      </w:r>
      <w:r>
        <w:t xml:space="preserve">transcends clinical practice—it is a civic duty woven into the city’s fabric of health, ethics, and progress. As Colombo evolves into a regional hub for sustainable urban development, its veterinary services must mirror this ambition. This dissertation has demonstrated that underfunding and fragmented policies are not inevitable but stem from prioritization failures. By investing in infrastructure, education, and community-centered care models specific to Colombo’s realities, Sri Lanka can position itself as a leader in humane urban animal management across South Asia. The future of Colombo depends on recognizing that every</w:t>
      </w:r>
      <w:r>
        <w:t xml:space="preserve"> </w:t>
      </w:r>
      <w:r>
        <w:rPr>
          <w:bCs/>
          <w:b/>
        </w:rPr>
        <w:t xml:space="preserve">Veterinarian</w:t>
      </w:r>
      <w:r>
        <w:t xml:space="preserve"> </w:t>
      </w:r>
      <w:r>
        <w:t xml:space="preserve">is not just a healer of animals but a guardian of human well-being—making this profession indispensable to the city’s identity and prosperity.</w:t>
      </w:r>
    </w:p>
    <w:bookmarkEnd w:id="25"/>
    <w:bookmarkStart w:id="26" w:name="references-illustrative"/>
    <w:p>
      <w:pPr>
        <w:pStyle w:val="Heading2"/>
      </w:pPr>
      <w:r>
        <w:t xml:space="preserve">References (Illustrative)</w:t>
      </w:r>
    </w:p>
    <w:p>
      <w:pPr>
        <w:pStyle w:val="FirstParagraph"/>
      </w:pPr>
      <w:r>
        <w:rPr>
          <w:iCs/>
          <w:i/>
        </w:rPr>
        <w:t xml:space="preserve">Sri Lanka Department of Animal Production. (2023). National Animal Welfare Policy Implementation Report.</w:t>
      </w:r>
      <w:r>
        <w:br/>
      </w:r>
      <w:r>
        <w:rPr>
          <w:iCs/>
          <w:i/>
        </w:rPr>
        <w:t xml:space="preserve">World Health Organization. (2023). Zoonotic Disease Surveillance in Urban Sri Lanka.</w:t>
      </w:r>
      <w:r>
        <w:br/>
      </w:r>
      <w:r>
        <w:rPr>
          <w:iCs/>
          <w:i/>
        </w:rPr>
        <w:t xml:space="preserve">Lanka Humane Society. (2024). Colombo Stray Dog Population Assessment.</w:t>
      </w:r>
      <w:r>
        <w:br/>
      </w:r>
      <w:r>
        <w:rPr>
          <w:iCs/>
          <w:i/>
        </w:rPr>
        <w:t xml:space="preserve">University of Peradeniya, Faculty of Veterinary Science. (2023). Veterinary Education Curriculum Review.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Veterinarians in Sri Lanka Colombo</dc:title>
  <dc:creator/>
  <dc:language>en</dc:language>
  <cp:keywords/>
  <dcterms:created xsi:type="dcterms:W3CDTF">2026-07-21T04:32:06Z</dcterms:created>
  <dcterms:modified xsi:type="dcterms:W3CDTF">2026-07-21T04:32:06Z</dcterms:modified>
</cp:coreProperties>
</file>

<file path=docProps/custom.xml><?xml version="1.0" encoding="utf-8"?>
<Properties xmlns="http://schemas.openxmlformats.org/officeDocument/2006/custom-properties" xmlns:vt="http://schemas.openxmlformats.org/officeDocument/2006/docPropsVTypes"/>
</file>