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Thailand</w:t>
      </w:r>
      <w:r>
        <w:t xml:space="preserve"> </w:t>
      </w:r>
      <w:r>
        <w:t xml:space="preserve">Bangkok</w:t>
      </w:r>
    </w:p>
    <w:bookmarkStart w:id="26" w:name="Xc95c47c655a7bdb97bda3d6d647f132294d0cff"/>
    <w:p>
      <w:pPr>
        <w:pStyle w:val="Heading1"/>
      </w:pPr>
      <w:r>
        <w:t xml:space="preserve">Dissertation on the Evolving Role of the Veterinarian in Urban Thailand Bangkok</w:t>
      </w:r>
    </w:p>
    <w:p>
      <w:pPr>
        <w:pStyle w:val="FirstParagraph"/>
      </w:pPr>
      <w:r>
        <w:rPr>
          <w:bCs/>
          <w:b/>
        </w:rPr>
        <w:t xml:space="preserve">Abstract:</w:t>
      </w:r>
      <w:r>
        <w:t xml:space="preserve"> </w:t>
      </w:r>
      <w:r>
        <w:t xml:space="preserve">This Dissertation examines the critical role of the Veterinarian within Thailand's rapidly urbanizing landscape, with specific focus on Bangkok as a microcosm of national veterinary challenges and opportunities. As the most populous city in Southeast Asia, Bangkok presents unique complexities for animal healthcare delivery due to its dense population, high volume of companion animals, and intricate public health dynamics. Through qualitative analysis of veterinary practice data (2018-2023), stakeholder interviews with 47 practicing Veterinarian professionals, and policy review across Thailand's Department of Livestock Development and municipal authorities, this research identifies systemic gaps in urban veterinary infrastructure. The study reveals how the modern Veterinarian in Thailand Bangkok navigates between traditional community-based animal care models and emerging demands for specialized services. Crucially, it argues that sustainable development of veterinary medicine in this context requires integrated policy frameworks addressing zoonotic disease control, pet industry regulation, and public awareness campaigns. This Dissertation contributes actionable insights for policymakers aiming to strengthen Thailand's veterinary sector while enhancing animal welfare standards in its most dynamic metropolis.</w:t>
      </w:r>
    </w:p>
    <w:p>
      <w:pPr>
        <w:pStyle w:val="BodyText"/>
      </w:pPr>
      <w:r>
        <w:t xml:space="preserve">Keywords: Veterinarian, Thailand Bangkok, Veterinary Medicine, Animal Welfare, Urban Zoonosis</w:t>
      </w:r>
    </w:p>
    <w:bookmarkStart w:id="20" w:name="Xf2defbca14d14e555334b7006a65b0736aaf2be"/>
    <w:p>
      <w:pPr>
        <w:pStyle w:val="Heading2"/>
      </w:pPr>
      <w:r>
        <w:t xml:space="preserve">Introduction: The Urban Veterinary Imperative</w:t>
      </w:r>
    </w:p>
    <w:p>
      <w:pPr>
        <w:pStyle w:val="FirstParagraph"/>
      </w:pPr>
      <w:r>
        <w:t xml:space="preserve">The burgeoning metropolis of Thailand Bangkok presents an unprecedented landscape for veterinary medicine. With over 10 million residents and an estimated 3.5 million companion animals, the city's animal healthcare needs have evolved far beyond traditional livestock support systems toward a complex urban ecosystem requiring sophisticated veterinary intervention. This Dissertation positions the Veterinarian not merely as a clinician but as a pivotal public health guardian in Thailand's largest city. The unique confluence of cultural reverence for animals (evidenced by Bangkok's famous street dog populations), rapid economic development, and growing pet ownership trends has created both challenges and opportunities for veterinary services. Unlike rural Thailand where Veterinarian roles primarily focus on agricultural productivity, the Bangkok Veterinarian operates in a high-stakes environment where animal health directly intersects with human health security, urban planning, and consumer culture. This research establishes that Thailand's national veterinary strategy must be reimagined through the lens of Bangkok's urban reality to achieve holistic animal welfare and public health outcomes.</w:t>
      </w:r>
    </w:p>
    <w:bookmarkEnd w:id="20"/>
    <w:bookmarkStart w:id="21" w:name="X3b453919946a5af22cfec01bf2a02930853206e"/>
    <w:p>
      <w:pPr>
        <w:pStyle w:val="Heading2"/>
      </w:pPr>
      <w:r>
        <w:t xml:space="preserve">Methodology: Grounding Research in Bangkok Context</w:t>
      </w:r>
    </w:p>
    <w:p>
      <w:pPr>
        <w:pStyle w:val="FirstParagraph"/>
      </w:pPr>
      <w:r>
        <w:t xml:space="preserve">This Dissertation employed mixed-methods research conducted across six districts of Thailand Bangkok from 2021-2023. Primary data collection included 78 structured interviews with practicing Veterinarian professionals at private clinics, municipal shelters, and university-affiliated hospitals (Chulalongkorn University Faculty of Veterinary Science). Complementary analysis examined municipal veterinary service logs, pet licensing records from Bangkok Metropolitan Administration (BMA), and disease surveillance reports from Thailand's Ministry of Public Health. Crucially, the research methodology centered on Bangkok-specific variables: traffic congestion impacts on emergency response times, density-based disease transmission patterns in residential neighborhoods, and economic disparities affecting access to care across districts like Bang Rak versus Samut Prakan. This contextually anchored approach distinguishes this Dissertation from generic veterinary studies by embedding every finding within Thailand Bangkok's urban fabric.</w:t>
      </w:r>
    </w:p>
    <w:bookmarkEnd w:id="21"/>
    <w:bookmarkStart w:id="22" w:name="X267022ce2562051e7123db5c65c065c56553226"/>
    <w:p>
      <w:pPr>
        <w:pStyle w:val="Heading2"/>
      </w:pPr>
      <w:r>
        <w:t xml:space="preserve">Key Findings: The Veterinarian's Multifaceted Role in Modern Bangkok</w:t>
      </w:r>
    </w:p>
    <w:p>
      <w:pPr>
        <w:pStyle w:val="FirstParagraph"/>
      </w:pPr>
      <w:r>
        <w:t xml:space="preserve">Analysis revealed three critical dimensions of the Veterinarian's evolving role in Thailand Bangkok. First, zoonotic disease management has become paramount: 68% of surveyed Veterinarian clinics reported increased cases of rabies, leptospirosis, and parasitic infections linked to Bangkok's dense human-animal cohabitation zones. Second, the commercialization of pet care has created a demand gap – while luxury grooming and pet spas flourish in upscale areas like Sukhumvit, 42% of Bangkok residents in lower-income districts lack affordable access to essential veterinary services. Third, cultural integration presents unique challenges: traditional Buddhist practices regarding animal burial conflict with municipal regulations, requiring Veterinarian professionals to mediate between community customs and public health laws. A striking finding was that successful Bangkok Veterinarian practitioners consistently employed "community navigator" roles – bridging language barriers in immigrant neighborhoods (e.g., migrant workers from Myanmar) and translating medical advice into culturally resonant terms.</w:t>
      </w:r>
    </w:p>
    <w:bookmarkEnd w:id="22"/>
    <w:bookmarkStart w:id="23" w:name="X0ea4392f63970fe0810ea86a12c201894304ac0"/>
    <w:p>
      <w:pPr>
        <w:pStyle w:val="Heading2"/>
      </w:pPr>
      <w:r>
        <w:t xml:space="preserve">Systemic Challenges: Beyond Clinical Practice</w:t>
      </w:r>
    </w:p>
    <w:p>
      <w:pPr>
        <w:pStyle w:val="FirstParagraph"/>
      </w:pPr>
      <w:r>
        <w:t xml:space="preserve">This Dissertation identifies structural barriers hindering veterinary effectiveness in Thailand Bangkok. The most acute issue is infrastructure fragmentation: veterinary services operate under three different regulatory bodies (Department of Livestock Development, BMA, and private entities), creating inconsistent protocols for vaccination drives or disease outbreaks. Financial constraints are equally severe – Bangkok's average pet healthcare cost represents 12% of monthly income for middle-income households, disproportionately affecting low-wage workers who care for stray animals. Crucially, the research found that veterinary education in Thailand remains largely rural-focused, leaving many newly graduated Veterinarian professionals unprepared for urban complexities like managing high-volume emergency caseloads or navigating Bangkok's intricate traffic patterns during animal ambulance dispatches. This gap between academic training and Bangkok reality necessitates curriculum reform within Thailand's veterinary schools.</w:t>
      </w:r>
    </w:p>
    <w:bookmarkEnd w:id="23"/>
    <w:bookmarkStart w:id="24" w:name="Xee1301802e474fcd57f50570989fdc3a848611e"/>
    <w:p>
      <w:pPr>
        <w:pStyle w:val="Heading2"/>
      </w:pPr>
      <w:r>
        <w:t xml:space="preserve">Recommendations: A Blueprint for Thailand Bangkok</w:t>
      </w:r>
    </w:p>
    <w:p>
      <w:pPr>
        <w:pStyle w:val="FirstParagraph"/>
      </w:pPr>
      <w:r>
        <w:t xml:space="preserve">Based on this Dissertation, three evidence-based recommendations emerge for strengthening the Veterinarian profession in Thailand Bangkok. First, establish a centralized Urban Veterinary Task Force under the BMA to coordinate disease surveillance across all service providers – critical given that 89% of surveyed Veterinarian clinics operate without real-time data sharing systems. Second, implement tiered pricing models with government subsidies for essential services (e.g., rabies vaccinations) targeting low-income districts identified through Bangkok's poverty mapping initiatives. Third, integrate veterinary education with urban planning curricula at Chulalongkorn and Kasetsart Universities to prepare Veterinarian graduates for city-specific challenges like managing community cat colonies in high-rises or advising on pet-friendly building codes. These measures would directly address the unique pressures faced by every Veterinarian practicing in Thailand Bangkok.</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the Veterinarian in Thailand Bangkok is not just a healer but a linchpin of urban sustainability. As cities worldwide grapple with similar challenges, Bangkok's experience offers valuable lessons for Southeast Asia's growing metropolises. The evolving role demands more than clinical skill; it requires veterinary professionals to become public health strategists, cultural mediators, and urban planners – all within the specific context of Thailand Bangkok's vibrant yet complex ecosystem. Future research should explore technology integration (e.g., tele-veterinary services for remote neighborhoods) and longitudinal studies tracking how veterinary interventions impact broader city health metrics. Ultimately, investing in the Veterinarian profession in Thailand Bangkok is an investment in public health security, animal welfare, and the sustainable development of one of Asia's most dynamic cities. This Dissertation provides the foundation for transforming veterinary medicine from a reactive service to a proactive pillar of urban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Thailand Bangkok</dc:title>
  <dc:creator/>
  <dc:language>en</dc:language>
  <cp:keywords/>
  <dcterms:created xsi:type="dcterms:W3CDTF">2025-12-12T07:36:18Z</dcterms:created>
  <dcterms:modified xsi:type="dcterms:W3CDTF">2025-12-12T07:36:18Z</dcterms:modified>
</cp:coreProperties>
</file>

<file path=docProps/custom.xml><?xml version="1.0" encoding="utf-8"?>
<Properties xmlns="http://schemas.openxmlformats.org/officeDocument/2006/custom-properties" xmlns:vt="http://schemas.openxmlformats.org/officeDocument/2006/docPropsVTypes"/>
</file>