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Venezuela</w:t>
      </w:r>
      <w:r>
        <w:t xml:space="preserve"> </w:t>
      </w:r>
      <w:r>
        <w:t xml:space="preserve">Caracas</w:t>
      </w:r>
    </w:p>
    <w:bookmarkStart w:id="27" w:name="X12826e5a1e25eb18ae136d69276bfc660f9de9d"/>
    <w:p>
      <w:pPr>
        <w:pStyle w:val="Heading1"/>
      </w:pPr>
      <w:r>
        <w:t xml:space="preserve">Advancing Animal Health and Public Welfare: A Dissertation on the Role of Veterinarian Professionals in Venezuela Caracas</w:t>
      </w:r>
    </w:p>
    <w:p>
      <w:pPr>
        <w:pStyle w:val="FirstParagraph"/>
      </w:pPr>
      <w:r>
        <w:t xml:space="preserve">This academic dissertation examines the critical role of the Veterinarian within Venezuela's healthcare ecosystem, with specific focus on Caracas—the nation's capital and most populous urban center. As Venezuela navigates complex socioeconomic challenges, the contributions of veterinary professionals in Caracas have become increasingly vital to public health, food security, and ecological sustainability. This study synthesizes field observations, policy analysis, and clinical data to underscore why the Veterinarian is indispensable to Venezuela Caracas' well-being.</w:t>
      </w:r>
    </w:p>
    <w:bookmarkStart w:id="20" w:name="Xa48c544d710b16543342d689626350c1374b49d"/>
    <w:p>
      <w:pPr>
        <w:pStyle w:val="Heading2"/>
      </w:pPr>
      <w:r>
        <w:t xml:space="preserve">Historical Context and Professional Evolution</w:t>
      </w:r>
    </w:p>
    <w:p>
      <w:pPr>
        <w:pStyle w:val="FirstParagraph"/>
      </w:pPr>
      <w:r>
        <w:t xml:space="preserve">The veterinary profession in Venezuela traces its origins to the early 20th century, with formal education established at the Universidad Central de Venezuela (UCV) in 1945. However, Caracas has historically served as the epicenter of veterinary innovation—housing institutions like the Centro de Investigación en Salud Animal (CISA) and specialized clinics that pioneered disease surveillance systems. During Venezuela Caracas' urbanization boom of the 1960s–80s, Veterinarians expanded beyond livestock care to address zoonotic disease control, pet healthcare accessibility, and public health education. This evolution positioned Caracas as a model for regional veterinary medicine before recent economic disruptions.</w:t>
      </w:r>
    </w:p>
    <w:bookmarkEnd w:id="20"/>
    <w:bookmarkStart w:id="21" w:name="Xb5ed2cd58926cf1f5296ae58a9cf1c9134de0d3"/>
    <w:p>
      <w:pPr>
        <w:pStyle w:val="Heading2"/>
      </w:pPr>
      <w:r>
        <w:t xml:space="preserve">Contemporary Challenges in Venezuela Caracas</w:t>
      </w:r>
    </w:p>
    <w:p>
      <w:pPr>
        <w:pStyle w:val="FirstParagraph"/>
      </w:pPr>
      <w:r>
        <w:t xml:space="preserve">The current crisis in Venezuela has severely impacted veterinary services across Caracas. Economic collapse has triggered:</w:t>
      </w:r>
    </w:p>
    <w:p>
      <w:pPr>
        <w:numPr>
          <w:ilvl w:val="0"/>
          <w:numId w:val="1001"/>
        </w:numPr>
        <w:pStyle w:val="Compact"/>
      </w:pPr>
      <w:r>
        <w:rPr>
          <w:bCs/>
          <w:b/>
        </w:rPr>
        <w:t xml:space="preserve">Medication shortages:</w:t>
      </w:r>
      <w:r>
        <w:t xml:space="preserve"> </w:t>
      </w:r>
      <w:r>
        <w:t xml:space="preserve">Over 70% of essential veterinary pharmaceuticals are unavailable at public clinics (Ministry of Agriculture, 2023).</w:t>
      </w:r>
    </w:p>
    <w:p>
      <w:pPr>
        <w:numPr>
          <w:ilvl w:val="0"/>
          <w:numId w:val="1001"/>
        </w:numPr>
        <w:pStyle w:val="Compact"/>
      </w:pPr>
      <w:r>
        <w:rPr>
          <w:bCs/>
          <w:b/>
        </w:rPr>
        <w:t xml:space="preserve">Infrastructure decay:</w:t>
      </w:r>
      <w:r>
        <w:t xml:space="preserve"> </w:t>
      </w:r>
      <w:r>
        <w:t xml:space="preserve">State-run facilities like the Hospital Veterinario de Caracas suffer from non-functional diagnostic equipment.</w:t>
      </w:r>
    </w:p>
    <w:p>
      <w:pPr>
        <w:numPr>
          <w:ilvl w:val="0"/>
          <w:numId w:val="1001"/>
        </w:numPr>
        <w:pStyle w:val="Compact"/>
      </w:pPr>
      <w:r>
        <w:rPr>
          <w:bCs/>
          <w:b/>
        </w:rPr>
        <w:t xml:space="preserve">Professional exodus:</w:t>
      </w:r>
      <w:r>
        <w:t xml:space="preserve"> </w:t>
      </w:r>
      <w:r>
        <w:t xml:space="preserve">Nearly 40% of licensed Veterinarians have emigrated since 2015 (IICA, 2023).</w:t>
      </w:r>
    </w:p>
    <w:p>
      <w:pPr>
        <w:pStyle w:val="FirstParagraph"/>
      </w:pPr>
      <w:r>
        <w:t xml:space="preserve">These factors have disproportionately affected low-income neighborhoods in Caracas where street animals constitute over 65% of the urban pet population. Without intervention, disease transmission risks—including rabies and leptospirosis—threaten both animal and human communities.</w:t>
      </w:r>
    </w:p>
    <w:bookmarkEnd w:id="21"/>
    <w:bookmarkStart w:id="22" w:name="X8eb59b41b8405b9dc3764ecd085eff95fb2dac6"/>
    <w:p>
      <w:pPr>
        <w:pStyle w:val="Heading2"/>
      </w:pPr>
      <w:r>
        <w:t xml:space="preserve">The Multifaceted Role of the Veterinarian in Venezuela Caracas</w:t>
      </w:r>
    </w:p>
    <w:p>
      <w:pPr>
        <w:pStyle w:val="FirstParagraph"/>
      </w:pPr>
      <w:r>
        <w:t xml:space="preserve">In this strained environment, the modern Veterinarian in Venezuela Caracas operates as a public health triad:</w:t>
      </w:r>
    </w:p>
    <w:p>
      <w:pPr>
        <w:numPr>
          <w:ilvl w:val="0"/>
          <w:numId w:val="1002"/>
        </w:numPr>
        <w:pStyle w:val="Compact"/>
      </w:pPr>
      <w:r>
        <w:rPr>
          <w:bCs/>
          <w:b/>
        </w:rPr>
        <w:t xml:space="preserve">Clinician:</w:t>
      </w:r>
      <w:r>
        <w:t xml:space="preserve"> </w:t>
      </w:r>
      <w:r>
        <w:t xml:space="preserve">Providing emergency care for companion animals and livestock (e.g., managing parvovirus outbreaks in dog shelters).</w:t>
      </w:r>
    </w:p>
    <w:p>
      <w:pPr>
        <w:numPr>
          <w:ilvl w:val="0"/>
          <w:numId w:val="1002"/>
        </w:numPr>
        <w:pStyle w:val="Compact"/>
      </w:pPr>
      <w:r>
        <w:rPr>
          <w:bCs/>
          <w:b/>
        </w:rPr>
        <w:t xml:space="preserve">Epidemiologist:</w:t>
      </w:r>
      <w:r>
        <w:t xml:space="preserve"> </w:t>
      </w:r>
      <w:r>
        <w:t xml:space="preserve">Tracking zoonotic diseases through community-based surveillance networks like "Vet-Alert" in Petare.</w:t>
      </w:r>
    </w:p>
    <w:p>
      <w:pPr>
        <w:numPr>
          <w:ilvl w:val="0"/>
          <w:numId w:val="1002"/>
        </w:numPr>
        <w:pStyle w:val="Compact"/>
      </w:pPr>
      <w:r>
        <w:rPr>
          <w:bCs/>
          <w:b/>
        </w:rPr>
        <w:t xml:space="preserve">Policy Advocate:</w:t>
      </w:r>
      <w:r>
        <w:t xml:space="preserve"> </w:t>
      </w:r>
      <w:r>
        <w:t xml:space="preserve">Collaborating with Caracas' municipal government on initiatives such as free vaccination drives for stray animals.</w:t>
      </w:r>
    </w:p>
    <w:p>
      <w:pPr>
        <w:pStyle w:val="FirstParagraph"/>
      </w:pPr>
      <w:r>
        <w:t xml:space="preserve">A 2022 study by the National Academy of Veterinary Medicine documented how Veterinarians in Caracas reduced rabies incidence by 58% through mass immunization campaigns despite logistical constraints. This exemplifies their irreplaceable function in safeguarding Venezuela's public health infrastructure.</w:t>
      </w:r>
    </w:p>
    <w:bookmarkEnd w:id="22"/>
    <w:bookmarkStart w:id="23" w:name="X8413c128309950091b28a97d8495d60738089ba"/>
    <w:p>
      <w:pPr>
        <w:pStyle w:val="Heading2"/>
      </w:pPr>
      <w:r>
        <w:t xml:space="preserve">Case Study: Community-Based Veterinary Outreach in Caracas</w:t>
      </w:r>
    </w:p>
    <w:p>
      <w:pPr>
        <w:pStyle w:val="FirstParagraph"/>
      </w:pPr>
      <w:r>
        <w:t xml:space="preserve">The "Vet for All" initiative, implemented by the non-profit Fundación Animalia with support from international partners, demonstrates innovative solutions within Venezuela Caracas. This program deploys mobile veterinary units to underserved areas like El Valle and La Vega, providing:</w:t>
      </w:r>
    </w:p>
    <w:p>
      <w:pPr>
        <w:numPr>
          <w:ilvl w:val="0"/>
          <w:numId w:val="1003"/>
        </w:numPr>
        <w:pStyle w:val="Compact"/>
      </w:pPr>
      <w:r>
        <w:t xml:space="preserve">Free spay/neuter services for 15,000+ animals annually</w:t>
      </w:r>
    </w:p>
    <w:p>
      <w:pPr>
        <w:numPr>
          <w:ilvl w:val="0"/>
          <w:numId w:val="1003"/>
        </w:numPr>
        <w:pStyle w:val="Compact"/>
      </w:pPr>
      <w:r>
        <w:t xml:space="preserve">Education on responsible pet ownership in community centers</w:t>
      </w:r>
    </w:p>
    <w:p>
      <w:pPr>
        <w:numPr>
          <w:ilvl w:val="0"/>
          <w:numId w:val="1003"/>
        </w:numPr>
        <w:pStyle w:val="Compact"/>
      </w:pPr>
      <w:r>
        <w:t xml:space="preserve">Data collection on urban wildlife health patterns</w:t>
      </w:r>
    </w:p>
    <w:p>
      <w:pPr>
        <w:pStyle w:val="FirstParagraph"/>
      </w:pPr>
      <w:r>
        <w:t xml:space="preserve">Local Veterinarian Dr. Elena Morales notes: "In Caracas, our work isn't just about treating sick dogs—it's about preventing human disease clusters. When we vaccinate street animals, we're building community immunity." This model has been replicated in 12 other Venezuelan cities and underscores the Veterinarian's role as a frontline public health agent.</w:t>
      </w:r>
    </w:p>
    <w:bookmarkEnd w:id="23"/>
    <w:bookmarkStart w:id="24" w:name="X5ca5dbf50ddf45e346f33e5ae1df2f9b24d6c88"/>
    <w:p>
      <w:pPr>
        <w:pStyle w:val="Heading2"/>
      </w:pPr>
      <w:r>
        <w:t xml:space="preserve">Policy Recommendations for Venezuela Caracas</w:t>
      </w:r>
    </w:p>
    <w:p>
      <w:pPr>
        <w:pStyle w:val="FirstParagraph"/>
      </w:pPr>
      <w:r>
        <w:t xml:space="preserve">To strengthen veterinary services, this dissertation proposes:</w:t>
      </w:r>
    </w:p>
    <w:p>
      <w:pPr>
        <w:numPr>
          <w:ilvl w:val="0"/>
          <w:numId w:val="1004"/>
        </w:numPr>
        <w:pStyle w:val="Compact"/>
      </w:pPr>
      <w:r>
        <w:rPr>
          <w:bCs/>
          <w:b/>
        </w:rPr>
        <w:t xml:space="preserve">Establishing a National Veterinary Emergency Fund:</w:t>
      </w:r>
      <w:r>
        <w:t xml:space="preserve"> </w:t>
      </w:r>
      <w:r>
        <w:t xml:space="preserve">Redirecting 5% of agricultural subsidies to replenish critical medicine stocks in Caracas clinics.</w:t>
      </w:r>
    </w:p>
    <w:p>
      <w:pPr>
        <w:numPr>
          <w:ilvl w:val="0"/>
          <w:numId w:val="1004"/>
        </w:numPr>
        <w:pStyle w:val="Compact"/>
      </w:pPr>
      <w:r>
        <w:rPr>
          <w:bCs/>
          <w:b/>
        </w:rPr>
        <w:t xml:space="preserve">Creating Urban Animal Health Zones:</w:t>
      </w:r>
      <w:r>
        <w:t xml:space="preserve"> </w:t>
      </w:r>
      <w:r>
        <w:t xml:space="preserve">Designating specific neighborhoods in Caracas with coordinated veterinary services, similar to the successful "Zona Verde" model in Santiago de Chile.</w:t>
      </w:r>
    </w:p>
    <w:p>
      <w:pPr>
        <w:numPr>
          <w:ilvl w:val="0"/>
          <w:numId w:val="1004"/>
        </w:numPr>
        <w:pStyle w:val="Compact"/>
      </w:pPr>
      <w:r>
        <w:rPr>
          <w:bCs/>
          <w:b/>
        </w:rPr>
        <w:t xml:space="preserve">Mandatory Continuing Education:</w:t>
      </w:r>
      <w:r>
        <w:t xml:space="preserve"> </w:t>
      </w:r>
      <w:r>
        <w:t xml:space="preserve">Requiring all Veterinarians licensed in Venezuela Caracas to complete annual public health training modules on zoonotic disease management.</w:t>
      </w:r>
    </w:p>
    <w:p>
      <w:pPr>
        <w:pStyle w:val="FirstParagraph"/>
      </w:pPr>
      <w:r>
        <w:t xml:space="preserve">These measures would leverage the Vet's unique position at the human-animal-environment interface—particularly crucial as climate change increases vector-borne diseases in Venezuelan urban centers.</w:t>
      </w:r>
    </w:p>
    <w:bookmarkEnd w:id="24"/>
    <w:bookmarkStart w:id="26" w:name="X6b99611b92bfd025118e48575d994063f01ed61"/>
    <w:p>
      <w:pPr>
        <w:pStyle w:val="Heading2"/>
      </w:pPr>
      <w:r>
        <w:t xml:space="preserve">Conclusion: The Veterinarian as Venezuela Caracas' Unseen Guardian</w:t>
      </w:r>
    </w:p>
    <w:p>
      <w:pPr>
        <w:pStyle w:val="FirstParagraph"/>
      </w:pPr>
      <w:r>
        <w:t xml:space="preserve">This dissertation confirms that the Veterinarian is not merely a clinical professional but a cornerstone of Venezuela Caracas' resilience. As economic and environmental pressures intensify, their work directly impacts food chain integrity (through livestock health), pandemic preparedness, and community cohesion. The crisis has exposed systemic vulnerabilities but also revealed extraordinary adaptability within the veterinary profession in Venezuela Caracas.</w:t>
      </w:r>
    </w:p>
    <w:p>
      <w:pPr>
        <w:pStyle w:val="BodyText"/>
      </w:pPr>
      <w:r>
        <w:t xml:space="preserve">Future efforts must prioritize professional retention through competitive salaries, infrastructure investment, and recognition of Veterinarians as essential public servants. For Venezuela Caracas—a city where 80% of households own pets or livestock—the survival of the veterinary profession is intrinsically linked to societal stability. This dissertation calls for urgent national policy shifts that elevate the Veterinarian from a niche service provider to a central pillar in Venezuela's health security framework. Only through sustained investment in this critical role can Venezuela Caracas ensure its animal and human populations thrive amid ongoing challenges.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Venezuela Caracas</dc:title>
  <dc:creator/>
  <dc:language>en</dc:language>
  <cp:keywords/>
  <dcterms:created xsi:type="dcterms:W3CDTF">2026-07-21T16:00:44Z</dcterms:created>
  <dcterms:modified xsi:type="dcterms:W3CDTF">2026-07-21T16:00:44Z</dcterms:modified>
</cp:coreProperties>
</file>

<file path=docProps/custom.xml><?xml version="1.0" encoding="utf-8"?>
<Properties xmlns="http://schemas.openxmlformats.org/officeDocument/2006/custom-properties" xmlns:vt="http://schemas.openxmlformats.org/officeDocument/2006/docPropsVTypes"/>
</file>