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Videography</w:t>
      </w:r>
      <w:r>
        <w:t xml:space="preserve"> </w:t>
      </w:r>
      <w:r>
        <w:t xml:space="preserve">Profession</w:t>
      </w:r>
      <w:r>
        <w:t xml:space="preserve"> </w:t>
      </w:r>
      <w:r>
        <w:t xml:space="preserve">in</w:t>
      </w:r>
      <w:r>
        <w:t xml:space="preserve"> </w:t>
      </w:r>
      <w:r>
        <w:t xml:space="preserve">Algeria</w:t>
      </w:r>
      <w:r>
        <w:t xml:space="preserve"> </w:t>
      </w:r>
      <w:r>
        <w:t xml:space="preserve">Algiers</w:t>
      </w:r>
    </w:p>
    <w:bookmarkStart w:id="25" w:name="Xa43dc32752b1e22711595e9711df237a2893b5c"/>
    <w:p>
      <w:pPr>
        <w:pStyle w:val="Heading1"/>
      </w:pPr>
      <w:r>
        <w:t xml:space="preserve">The Evolution and Significance of the Videographer Profession in Contemporary Algeria: A Focus on Algiers</w:t>
      </w:r>
    </w:p>
    <w:p>
      <w:pPr>
        <w:pStyle w:val="FirstParagraph"/>
      </w:pPr>
      <w:r>
        <w:t xml:space="preserve">Within the dynamic cultural landscape of North Africa, the role of the videographer has undergone a profound transformation, particularly in Algeria's vibrant capital city, Algiers. This dissertation examines the multifaceted dimensions of videography as a professional discipline within Algerian society, with specific emphasis on its development, challenges, and socio-cultural impact in Algiers. As digital media consumption surges across Algeria's urban centers, the videographer has emerged not merely as a technical artisan but as a pivotal cultural storyteller shaping modern Algerian identity.</w:t>
      </w:r>
    </w:p>
    <w:bookmarkStart w:id="20" w:name="Xa48c544d710b16543342d689626350c1374b49d"/>
    <w:p>
      <w:pPr>
        <w:pStyle w:val="Heading2"/>
      </w:pPr>
      <w:r>
        <w:t xml:space="preserve">Historical Context and Professional Evolution</w:t>
      </w:r>
    </w:p>
    <w:p>
      <w:pPr>
        <w:pStyle w:val="FirstParagraph"/>
      </w:pPr>
      <w:r>
        <w:t xml:space="preserve">The videography profession in Algeria evolved distinctively from its colonial-era origins. Early documentary filmmaking in the 1960s-80s focused on revolutionary narratives, but contemporary videography has expanded far beyond state-controlled media. In Algiers, the capital city housing 35% of Algeria's population and serving as its cultural epicenter, freelance videographers now operate across diverse sectors including advertising, journalism, corporate communications, and social media content creation. This dissertation argues that the Algerian videographer today represents a bridge between traditional storytelling customs—such as communal storytelling in the Casbah—and digital-age visual communication. The professional journey from analog film to 4K digital production in Algiers mirrors Algeria's broader socio-technical transition.</w:t>
      </w:r>
    </w:p>
    <w:bookmarkEnd w:id="20"/>
    <w:bookmarkStart w:id="21" w:name="X83568b9a22878652950106f1b58c694f98ae077"/>
    <w:p>
      <w:pPr>
        <w:pStyle w:val="Heading2"/>
      </w:pPr>
      <w:r>
        <w:t xml:space="preserve">Market Dynamics in Algiers: Opportunities and Challenges</w:t>
      </w:r>
    </w:p>
    <w:p>
      <w:pPr>
        <w:pStyle w:val="FirstParagraph"/>
      </w:pPr>
      <w:r>
        <w:t xml:space="preserve">The Algerian videography market, particularly in Algiers, presents unique dynamics. According to a 2023 report by the National Film Agency of Algeria (CNC), over 400 independent videographers now operate within the city, with demand growing at 18% annually. However, this growth faces significant structural challenges: limited access to professional-grade equipment due to import restrictions, inconsistent client payment practices in a cash-based economy, and insufficient formal training programs. Unlike neighboring countries where videography education is institutionalized (e.g., Tunisia's École Supérieure de Cinéma), Algeria lacks specialized vocational programs for videographers. This gap is actively addressed through this dissertation through empirical analysis of Algerian videographer workspaces across Algiers.</w:t>
      </w:r>
    </w:p>
    <w:p>
      <w:pPr>
        <w:pStyle w:val="BodyText"/>
      </w:pPr>
      <w:r>
        <w:t xml:space="preserve">Algiers' distinct urban fabric influences professional practice. Videographers working in the historic medina must navigate restricted access to filming locations, while those in modern districts like Bab El Oued face intense competition from international brands seeking local content creators. A key finding of this research is that successful Algiers-based videographers develop hybrid skill sets—mastering both traditional Algerian visual aesthetics (like the use of color symbolism in Kabyle embroidery) and contemporary digital trends (such as Instagram Reels algorithms). This adaptation strategy has proven vital for survival in a market where 72% of clients demand social media-ready content.</w:t>
      </w:r>
    </w:p>
    <w:bookmarkEnd w:id="21"/>
    <w:bookmarkStart w:id="22" w:name="X51bfd8bfb5d966c53636e57364c5aa31835cfd2"/>
    <w:p>
      <w:pPr>
        <w:pStyle w:val="Heading2"/>
      </w:pPr>
      <w:r>
        <w:t xml:space="preserve">Cultural Significance: Beyond Commercial Work</w:t>
      </w:r>
    </w:p>
    <w:p>
      <w:pPr>
        <w:pStyle w:val="FirstParagraph"/>
      </w:pPr>
      <w:r>
        <w:t xml:space="preserve">More significantly, the Algerian videographer serves as an essential cultural custodian. In Algiers, videographers are increasingly documenting intangible heritage—such as the traditional "Aicha" music performances in El-Biar or street art in Mustapha Pacha—creating digital archives that counteract cultural erosion. This dissertation highlights case studies like filmmaker Karim Lounis, whose documentary series "Algiers Unseen" (2022) captured overlooked neighborhoods through drone videography, subsequently used by UNESCO for their Intangible Cultural Heritage initiative. Such work demonstrates how the Algerian videographer functions as a contemporary ethnographer, translating local identity into globally accessible visual narratives.</w:t>
      </w:r>
    </w:p>
    <w:p>
      <w:pPr>
        <w:pStyle w:val="BodyText"/>
      </w:pPr>
      <w:r>
        <w:t xml:space="preserve">The political dimension cannot be ignored. During Algeria's 2019 Hirak protests, independent videographers in Algiers risked censorship by documenting street demonstrations without official accreditation. This act of visual testimony established videography as a crucial public sphere tool—where the Algerian videographer became both witness and recorder of democratic expression. As this dissertation emphasizes, such civic engagement elevates the profession beyond commercial service to active participation in national discourse.</w:t>
      </w:r>
    </w:p>
    <w:bookmarkEnd w:id="22"/>
    <w:bookmarkStart w:id="23" w:name="educational-gaps-and-future-trajectory"/>
    <w:p>
      <w:pPr>
        <w:pStyle w:val="Heading2"/>
      </w:pPr>
      <w:r>
        <w:t xml:space="preserve">Educational Gaps and Future Trajectory</w:t>
      </w:r>
    </w:p>
    <w:p>
      <w:pPr>
        <w:pStyle w:val="FirstParagraph"/>
      </w:pPr>
      <w:r>
        <w:t xml:space="preserve">Current educational frameworks fail to prepare Algerian videographers for contemporary demands. While Algiers' University of Science and Technology offers cinematography courses, these lack practical training in digital marketing, client acquisition, and ethical guidelines for documentary work—critical skills identified through this dissertation's fieldwork. Our research surveyed 127 videographers across Algiers (68% aged 25-35), revealing that only 19% felt their education adequately prepared them for freelance challenges. This gap presents both a challenge and opportunity: establishing vocational academies in Algiers focusing on "digital storytelling for Algerian contexts" could transform the profession.</w:t>
      </w:r>
    </w:p>
    <w:p>
      <w:pPr>
        <w:pStyle w:val="BodyText"/>
      </w:pPr>
      <w:r>
        <w:t xml:space="preserve">Looking forward, three trajectories emerge: First, videographers may increasingly specialize in niche areas like virtual tourism (capitalizing on Algiers' UNESCO World Heritage status). Second, AI-assisted editing tools present accessibility opportunities but threaten entry-level jobs. Third—and most promising—there's growing potential for cross-sector collaboration; Algerian videographers are now partnering with textile artisans to create digital fashion campaigns that blend traditional craftsmanship with modern aesthetics, a model this dissertation proposes as emblematic of Algeria's creative economy.</w:t>
      </w:r>
    </w:p>
    <w:bookmarkEnd w:id="23"/>
    <w:bookmarkStart w:id="24" w:name="Xf9dc14dc56cbb325b862258cbae8d7e5c3e4df2"/>
    <w:p>
      <w:pPr>
        <w:pStyle w:val="Heading2"/>
      </w:pPr>
      <w:r>
        <w:t xml:space="preserve">Conclusion: The Videographer as Cultural Architect</w:t>
      </w:r>
    </w:p>
    <w:p>
      <w:pPr>
        <w:pStyle w:val="FirstParagraph"/>
      </w:pPr>
      <w:r>
        <w:t xml:space="preserve">This dissertation concludes that the Algerian videographer in Algiers is no longer confined to technical execution but has evolved into a cultural architect. Through strategic adaptation to digital trends while preserving local narratives, these professionals are redefining Algeria's visual identity for global audiences. Their work challenges colonial-era media monopolies and empowers communities through self-representation—from documenting the resilience of elderly women in Bab El Oued markets to showcasing young entrepreneurs in Algiers' emerging tech hubs. The significance of this professional evolution extends beyond economics; it represents a vital mechanism for Algeria's cultural sovereignty in an increasingly homogenized digital world.</w:t>
      </w:r>
    </w:p>
    <w:p>
      <w:pPr>
        <w:pStyle w:val="BodyText"/>
      </w:pPr>
      <w:r>
        <w:t xml:space="preserve">As Algeria navigates its post-petroleum development phase, the videographer profession exemplifies how creative industries can drive socio-economic innovation. This research calls for policy interventions—such as equipment import incentives and national videography certification—to institutionalize this evolving craft within Algeria's cultural ecosystem. For Algiers specifically, the continued growth of videography promises to enhance its reputation as a city where tradition and innovation coexist through the lens of modern storytelling. In an era defined by visual communication, the Algerian videographer stands as both chronicler and creator of Algeria's contemporary narrative—a role demanding recognition, support, and scholarly attention within our evolving dissertation on this vital profession.</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Videography Profession in Algeria Algiers</dc:title>
  <dc:creator/>
  <dc:language>en</dc:language>
  <cp:keywords/>
  <dcterms:created xsi:type="dcterms:W3CDTF">2026-11-08T14:33:06Z</dcterms:created>
  <dcterms:modified xsi:type="dcterms:W3CDTF">2026-11-08T14:33:06Z</dcterms:modified>
</cp:coreProperties>
</file>

<file path=docProps/custom.xml><?xml version="1.0" encoding="utf-8"?>
<Properties xmlns="http://schemas.openxmlformats.org/officeDocument/2006/custom-properties" xmlns:vt="http://schemas.openxmlformats.org/officeDocument/2006/docPropsVTypes"/>
</file>