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Belgium</w:t>
      </w:r>
      <w:r>
        <w:t xml:space="preserve"> </w:t>
      </w:r>
      <w:r>
        <w:t xml:space="preserve">Brussels</w:t>
      </w:r>
    </w:p>
    <w:bookmarkStart w:id="26" w:name="Xe3909ffa273bb03bddbcfc66b666a15bf925b8a"/>
    <w:p>
      <w:pPr>
        <w:pStyle w:val="Heading1"/>
      </w:pPr>
      <w:r>
        <w:t xml:space="preserve">The Evolving Role of the Videographer in Belgium Brussels: A Cultural and Professional Analysis</w:t>
      </w:r>
    </w:p>
    <w:p>
      <w:pPr>
        <w:pStyle w:val="FirstParagraph"/>
      </w:pPr>
      <w:r>
        <w:rPr>
          <w:bCs/>
          <w:b/>
        </w:rPr>
        <w:t xml:space="preserve">Abstract:</w:t>
      </w:r>
      <w:r>
        <w:t xml:space="preserve"> </w:t>
      </w:r>
      <w:r>
        <w:t xml:space="preserve">This dissertation examines the critical role of the videographer within the dynamic creative ecosystem of Belgium's capital, Brussels. It explores how videographers navigate linguistic duality, EU institutional influence, and a burgeoning cultural scene to shape visual narratives that define contemporary Brussels. Through case studies and industry analysis, this work positions the videographer not merely as a technician but as an indispensable cultural translator in Belgium's diplomatic and creative capital.</w:t>
      </w:r>
    </w:p>
    <w:bookmarkStart w:id="20" w:name="X4bdd023596aa43b65693037968b8e285e033984"/>
    <w:p>
      <w:pPr>
        <w:pStyle w:val="Heading2"/>
      </w:pPr>
      <w:r>
        <w:t xml:space="preserve">Introduction: The Videographer in the Heart of Europe</w:t>
      </w:r>
    </w:p>
    <w:p>
      <w:pPr>
        <w:pStyle w:val="FirstParagraph"/>
      </w:pPr>
      <w:r>
        <w:t xml:space="preserve">Belgium Brussels stands at a unique confluence of global diplomacy, European governance, and vibrant local culture. As the de facto capital of the European Union and a city marked by its bilingual (Dutch/French) identity, Brussels presents a distinctive landscape for creative professionals. This dissertation argues that the modern</w:t>
      </w:r>
      <w:r>
        <w:t xml:space="preserve"> </w:t>
      </w:r>
      <w:r>
        <w:rPr>
          <w:iCs/>
          <w:i/>
        </w:rPr>
        <w:t xml:space="preserve">Videographer</w:t>
      </w:r>
      <w:r>
        <w:t xml:space="preserve"> </w:t>
      </w:r>
      <w:r>
        <w:t xml:space="preserve">in Belgium Brussels operates at an intersection where technical skill meets profound cultural sensitivity. Unlike other European capitals, the videographer here must consistently negotiate linguistic nuance, institutional protocols of multinational bodies, and the expectations of diverse local audiences. This position demands far more than camera operation; it requires a nuanced understanding of Brussels as both a global hub and a deeply rooted Belgian city.</w:t>
      </w:r>
    </w:p>
    <w:bookmarkEnd w:id="20"/>
    <w:bookmarkStart w:id="21" w:name="Xcdadddd734b853d5dba0ba82f66f09780177253"/>
    <w:p>
      <w:pPr>
        <w:pStyle w:val="Heading2"/>
      </w:pPr>
      <w:r>
        <w:t xml:space="preserve">The Unique Context: Brussels as a Videographer's Crucible</w:t>
      </w:r>
    </w:p>
    <w:p>
      <w:pPr>
        <w:pStyle w:val="FirstParagraph"/>
      </w:pPr>
      <w:r>
        <w:t xml:space="preserve">Belgium Brussels’ identity is defined by its role as the political heart of Europe. The presence of EU institutions, international NGOs, and diplomatic missions creates an unparalleled demand for high-quality video content that communicates complex policies and cultural narratives across language barriers. A videographer in Belgium Brussels must therefore master bilingual production (Dutch/French), often working simultaneously on projects for Flemish and Francophone audiences. This is not merely a logistical requirement but a core professional competency, as seen in the work of local agencies like</w:t>
      </w:r>
      <w:r>
        <w:t xml:space="preserve"> </w:t>
      </w:r>
      <w:r>
        <w:rPr>
          <w:iCs/>
          <w:i/>
        </w:rPr>
        <w:t xml:space="preserve">Brussels Film Lab</w:t>
      </w:r>
      <w:r>
        <w:t xml:space="preserve"> </w:t>
      </w:r>
      <w:r>
        <w:t xml:space="preserve">or</w:t>
      </w:r>
      <w:r>
        <w:t xml:space="preserve"> </w:t>
      </w:r>
      <w:r>
        <w:rPr>
          <w:iCs/>
          <w:i/>
        </w:rPr>
        <w:t xml:space="preserve">Creative Brussels Media</w:t>
      </w:r>
      <w:r>
        <w:t xml:space="preserve">, where videographers routinely produce content for the European Parliament’s multilingual communication strategy.</w:t>
      </w:r>
    </w:p>
    <w:p>
      <w:pPr>
        <w:pStyle w:val="BodyText"/>
      </w:pPr>
      <w:r>
        <w:t xml:space="preserve">The city’s cultural fabric further shapes the videographer's role. From the historic Grand Place to contemporary spaces like La Ville du Cinéma (the City of Cinema), Brussels offers a rich visual palette. Videographers document not only major events like the annual</w:t>
      </w:r>
      <w:r>
        <w:t xml:space="preserve"> </w:t>
      </w:r>
      <w:r>
        <w:rPr>
          <w:iCs/>
          <w:i/>
        </w:rPr>
        <w:t xml:space="preserve">Brussels Comic Strip Festival</w:t>
      </w:r>
      <w:r>
        <w:t xml:space="preserve"> </w:t>
      </w:r>
      <w:r>
        <w:t xml:space="preserve">but also everyday urban life, translating it into compelling narratives that resonate with both locals and international viewers. This dual perspective—capturing the local while speaking to a global audience—is central to the videographer's value in Belgium Brussels.</w:t>
      </w:r>
    </w:p>
    <w:bookmarkEnd w:id="21"/>
    <w:bookmarkStart w:id="22" w:name="X20a58f969fb3630a83eec2fabd38f5dc8989486"/>
    <w:p>
      <w:pPr>
        <w:pStyle w:val="Heading2"/>
      </w:pPr>
      <w:r>
        <w:t xml:space="preserve">Professional Imperatives: Skills Beyond the Lens</w:t>
      </w:r>
    </w:p>
    <w:p>
      <w:pPr>
        <w:pStyle w:val="FirstParagraph"/>
      </w:pPr>
      <w:r>
        <w:t xml:space="preserve">The expectations placed on a videographer in Belgium Brussels extend far beyond technical proficiency. Key professional imperatives include:</w:t>
      </w:r>
    </w:p>
    <w:p>
      <w:pPr>
        <w:numPr>
          <w:ilvl w:val="0"/>
          <w:numId w:val="1001"/>
        </w:numPr>
        <w:pStyle w:val="Compact"/>
      </w:pPr>
      <w:r>
        <w:rPr>
          <w:bCs/>
          <w:b/>
        </w:rPr>
        <w:t xml:space="preserve">Linguistic Agility:</w:t>
      </w:r>
      <w:r>
        <w:t xml:space="preserve"> </w:t>
      </w:r>
      <w:r>
        <w:t xml:space="preserve">Mastery of Dutch and French is non-negotiable. Videographers must direct talent, edit scripts, and liaise with clients across both linguistic communities.</w:t>
      </w:r>
    </w:p>
    <w:p>
      <w:pPr>
        <w:numPr>
          <w:ilvl w:val="0"/>
          <w:numId w:val="1001"/>
        </w:numPr>
        <w:pStyle w:val="Compact"/>
      </w:pPr>
      <w:r>
        <w:rPr>
          <w:bCs/>
          <w:b/>
        </w:rPr>
        <w:t xml:space="preserve">Institutional Fluency:</w:t>
      </w:r>
      <w:r>
        <w:t xml:space="preserve"> </w:t>
      </w:r>
      <w:r>
        <w:t xml:space="preserve">Understanding EU procurement rules, data privacy regulations (GDPR), and diplomatic protocols is essential when filming for bodies like the European Commission.</w:t>
      </w:r>
    </w:p>
    <w:p>
      <w:pPr>
        <w:numPr>
          <w:ilvl w:val="0"/>
          <w:numId w:val="1001"/>
        </w:numPr>
        <w:pStyle w:val="Compact"/>
      </w:pPr>
      <w:r>
        <w:rPr>
          <w:bCs/>
          <w:b/>
        </w:rPr>
        <w:t xml:space="preserve">Cultural Sensitivity:</w:t>
      </w:r>
      <w:r>
        <w:t xml:space="preserve"> </w:t>
      </w:r>
      <w:r>
        <w:t xml:space="preserve">Brussels’ unique identity—where Flemish, French, and immigrant cultures intersect—demands videographers avoid stereotyping. For instance, a documentary on urban integration must reflect nuanced realities without reducing communities to caricatures.</w:t>
      </w:r>
    </w:p>
    <w:p>
      <w:pPr>
        <w:pStyle w:val="FirstParagraph"/>
      </w:pPr>
      <w:r>
        <w:t xml:space="preserve">These skills distinguish the Brussels videographer from counterparts in monolingual markets. A recent study by the</w:t>
      </w:r>
      <w:r>
        <w:t xml:space="preserve"> </w:t>
      </w:r>
      <w:r>
        <w:rPr>
          <w:iCs/>
          <w:i/>
        </w:rPr>
        <w:t xml:space="preserve">Brussels Creative Economy Observatory</w:t>
      </w:r>
      <w:r>
        <w:t xml:space="preserve"> </w:t>
      </w:r>
      <w:r>
        <w:t xml:space="preserve">(2023) found that 78% of local video production agencies cite "multilingual competence" as their top hiring criterion, underscoring its professional necessity.</w:t>
      </w:r>
    </w:p>
    <w:bookmarkEnd w:id="22"/>
    <w:bookmarkStart w:id="23" w:name="X676fbf50fd54e4f98ef1a9547548cd2210a32fa"/>
    <w:p>
      <w:pPr>
        <w:pStyle w:val="Heading2"/>
      </w:pPr>
      <w:r>
        <w:t xml:space="preserve">Challenges and Opportunities in the Brussels Market</w:t>
      </w:r>
    </w:p>
    <w:p>
      <w:pPr>
        <w:pStyle w:val="FirstParagraph"/>
      </w:pPr>
      <w:r>
        <w:t xml:space="preserve">The videographer’s path in Belgium Brussels is not without hurdles. Competition from larger European hubs (London, Paris) creates pressure on rates and project scope. Additionally, funding for independent creative projects remains fragmented compared to other cities, often relying on EU cultural grants or local municipality initiatives like the</w:t>
      </w:r>
      <w:r>
        <w:t xml:space="preserve"> </w:t>
      </w:r>
      <w:r>
        <w:rPr>
          <w:iCs/>
          <w:i/>
        </w:rPr>
        <w:t xml:space="preserve">Brussels-Capital Region's Audiovisual Fund</w:t>
      </w:r>
      <w:r>
        <w:t xml:space="preserve">.</w:t>
      </w:r>
    </w:p>
    <w:p>
      <w:pPr>
        <w:pStyle w:val="BodyText"/>
      </w:pPr>
      <w:r>
        <w:t xml:space="preserve">Yet these challenges coexist with significant opportunities. The EU’s increasing focus on digital communication has spurred demand for videographers skilled in social media storytelling and virtual reality experiences. Initiatives such as the</w:t>
      </w:r>
      <w:r>
        <w:t xml:space="preserve"> </w:t>
      </w:r>
      <w:r>
        <w:rPr>
          <w:iCs/>
          <w:i/>
        </w:rPr>
        <w:t xml:space="preserve">EU Media Lab Brussels</w:t>
      </w:r>
      <w:r>
        <w:t xml:space="preserve"> </w:t>
      </w:r>
      <w:r>
        <w:t xml:space="preserve">actively train videographers in cutting-edge techniques for immersive content, positioning Brussels as a hub for next-generation video production within Europe.</w:t>
      </w:r>
    </w:p>
    <w:bookmarkEnd w:id="23"/>
    <w:bookmarkStart w:id="24" w:name="the-videographer-as-cultural-architect"/>
    <w:p>
      <w:pPr>
        <w:pStyle w:val="Heading2"/>
      </w:pPr>
      <w:r>
        <w:t xml:space="preserve">The Videographer as Cultural Architect</w:t>
      </w:r>
    </w:p>
    <w:p>
      <w:pPr>
        <w:pStyle w:val="FirstParagraph"/>
      </w:pPr>
      <w:r>
        <w:t xml:space="preserve">Ultimately, the videographer in Belgium Brussels functions as a cultural architect. Through their work, they help define how the city is perceived globally—whether showcasing its role in climate policy negotiations or capturing the vibrancy of a neighborhood market on Rue des Sables. Consider projects like</w:t>
      </w:r>
      <w:r>
        <w:t xml:space="preserve"> </w:t>
      </w:r>
      <w:r>
        <w:rPr>
          <w:iCs/>
          <w:i/>
        </w:rPr>
        <w:t xml:space="preserve">"Brussels: City of Two Tongues,"</w:t>
      </w:r>
      <w:r>
        <w:t xml:space="preserve"> </w:t>
      </w:r>
      <w:r>
        <w:t xml:space="preserve">an award-winning documentary by videographer Léa Dubois, which used split-screen techniques to visualize linguistic coexistence. Such work exemplifies how the videographer transforms Brussels’ complex identity into accessible visual language.</w:t>
      </w:r>
    </w:p>
    <w:bookmarkEnd w:id="24"/>
    <w:bookmarkStart w:id="25" w:name="X88f95ed3d138defe644c453d55ef1cd11d84d03"/>
    <w:p>
      <w:pPr>
        <w:pStyle w:val="Heading2"/>
      </w:pPr>
      <w:r>
        <w:t xml:space="preserve">Conclusion: The Future of Videography in Belgium Brussels</w:t>
      </w:r>
    </w:p>
    <w:p>
      <w:pPr>
        <w:pStyle w:val="FirstParagraph"/>
      </w:pPr>
      <w:r>
        <w:t xml:space="preserve">This dissertation affirms that the role of the videographer in Belgium Brussels is pivotal to the city’s creative and diplomatic narrative. As a nexus between local Belgian culture and European/global discourse, the videographer embodies resilience, adaptability, and cultural intelligence. With Brussels poised to host major EU initiatives like the upcoming</w:t>
      </w:r>
      <w:r>
        <w:t xml:space="preserve"> </w:t>
      </w:r>
      <w:r>
        <w:rPr>
          <w:iCs/>
          <w:i/>
        </w:rPr>
        <w:t xml:space="preserve">European Climate Forum</w:t>
      </w:r>
      <w:r>
        <w:t xml:space="preserve">, demand for skilled videographers will only intensify. Future professionals must embrace both technical mastery and deep cultural engagement to thrive in this unique environment. For Belgium Brussels—where every frame tells a story of unity in diversity—the videographer is not just an observer but an active shaper of its visual future.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Belgium Brussels</dc:title>
  <dc:creator/>
  <dc:language>en</dc:language>
  <cp:keywords/>
  <dcterms:created xsi:type="dcterms:W3CDTF">2026-07-13T17:36:41Z</dcterms:created>
  <dcterms:modified xsi:type="dcterms:W3CDTF">2026-07-13T17:36:41Z</dcterms:modified>
</cp:coreProperties>
</file>

<file path=docProps/custom.xml><?xml version="1.0" encoding="utf-8"?>
<Properties xmlns="http://schemas.openxmlformats.org/officeDocument/2006/custom-properties" xmlns:vt="http://schemas.openxmlformats.org/officeDocument/2006/docPropsVTypes"/>
</file>