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679b237e11fddb7cc6b0e3e83a778efa0c6a1a0"/>
    <w:p>
      <w:pPr>
        <w:pStyle w:val="Heading1"/>
      </w:pPr>
      <w:r>
        <w:t xml:space="preserve">The Evolving Role of the Videographer: A Dissertation on Professional Practice in Canada Vancouver</w:t>
      </w:r>
    </w:p>
    <w:p>
      <w:pPr>
        <w:pStyle w:val="FirstParagraph"/>
      </w:pPr>
      <w:r>
        <w:rPr>
          <w:bCs/>
          <w:b/>
        </w:rPr>
        <w:t xml:space="preserve">Abstract:</w:t>
      </w:r>
      <w:r>
        <w:t xml:space="preserve"> </w:t>
      </w:r>
      <w:r>
        <w:t xml:space="preserve">This dissertation examines the contemporary videography profession within Canada Vancouver's dynamic media landscape. Focusing on industry demands, cultural context, and career trajectories, it establishes videography as a critical creative profession requiring specialized skills beyond technical expertise. The analysis demonstrates how Vancouver's unique position as a global film production hub shapes the professional identity of the</w:t>
      </w:r>
      <w:r>
        <w:t xml:space="preserve"> </w:t>
      </w:r>
      <w:r>
        <w:rPr>
          <w:iCs/>
          <w:i/>
        </w:rPr>
        <w:t xml:space="preserve">Videographer</w:t>
      </w:r>
      <w:r>
        <w:t xml:space="preserve"> </w:t>
      </w:r>
      <w:r>
        <w:t xml:space="preserve">while navigating challenges specific to</w:t>
      </w:r>
      <w:r>
        <w:t xml:space="preserve"> </w:t>
      </w:r>
      <w:r>
        <w:rPr>
          <w:bCs/>
          <w:b/>
        </w:rPr>
        <w:t xml:space="preserve">Canada Vancouver</w:t>
      </w:r>
      <w:r>
        <w:t xml:space="preserve">'s economic and cultural environment.</w:t>
      </w:r>
    </w:p>
    <w:bookmarkStart w:id="20" w:name="Xafb6f3b896f60d026eb6fecce298922644992e6"/>
    <w:p>
      <w:pPr>
        <w:pStyle w:val="Heading2"/>
      </w:pPr>
      <w:r>
        <w:t xml:space="preserve">Introduction: Videography as Cultural Infrastructure in Canada Vancouver</w:t>
      </w:r>
    </w:p>
    <w:p>
      <w:pPr>
        <w:pStyle w:val="FirstParagraph"/>
      </w:pPr>
      <w:r>
        <w:t xml:space="preserve">The rise of visual storytelling has cemented the</w:t>
      </w:r>
      <w:r>
        <w:t xml:space="preserve"> </w:t>
      </w:r>
      <w:r>
        <w:rPr>
          <w:iCs/>
          <w:i/>
        </w:rPr>
        <w:t xml:space="preserve">Videographer</w:t>
      </w:r>
      <w:r>
        <w:t xml:space="preserve"> </w:t>
      </w:r>
      <w:r>
        <w:t xml:space="preserve">as an indispensable professional in contemporary society. In Canada Vancouver, a city renowned for its film industry ecosystem and cultural diversity, this role transcends mere technical execution. This dissertation argues that a successful videographer in Canada Vancouver must master not only camera operation and editing but also nuanced cultural literacy to capture the region's unique identity—from coastal vistas to multicultural urban narratives. As noted by the Vancouver Film School's 2023 industry report, 78% of local production companies prioritize culturally attuned videographers for client-facing projects.</w:t>
      </w:r>
    </w:p>
    <w:bookmarkEnd w:id="20"/>
    <w:bookmarkStart w:id="21" w:name="X79e5e71cb767ac8999e87e360c268c73a243704"/>
    <w:p>
      <w:pPr>
        <w:pStyle w:val="Heading2"/>
      </w:pPr>
      <w:r>
        <w:t xml:space="preserve">Industry Context: Vancouver as a Videography Nexus</w:t>
      </w:r>
    </w:p>
    <w:p>
      <w:pPr>
        <w:pStyle w:val="FirstParagraph"/>
      </w:pPr>
      <w:r>
        <w:t xml:space="preserve">Canada Vancouver operates as a North American production powerhouse, hosting over 50 major film and TV productions annually (BC Film &amp; Television Production Services Tax Credit Report, 2023). This ecosystem creates unparalleled opportunities for videographers but demands adaptation to specific regional requirements. Unlike Toronto's commercial focus or Los Angeles' studio dominance, Vancouver's videography sector uniquely blends:</w:t>
      </w:r>
    </w:p>
    <w:p>
      <w:pPr>
        <w:numPr>
          <w:ilvl w:val="0"/>
          <w:numId w:val="1001"/>
        </w:numPr>
        <w:pStyle w:val="Compact"/>
      </w:pPr>
      <w:r>
        <w:rPr>
          <w:bCs/>
          <w:b/>
        </w:rPr>
        <w:t xml:space="preserve">Indigenous Cultural Sensitivity:</w:t>
      </w:r>
      <w:r>
        <w:t xml:space="preserve"> </w:t>
      </w:r>
      <w:r>
        <w:t xml:space="preserve">Projects involving First Nations communities require videographers to understand protocols (e.g., Tsilhqot'in Nation guidelines) beyond standard filming practices.</w:t>
      </w:r>
    </w:p>
    <w:p>
      <w:pPr>
        <w:numPr>
          <w:ilvl w:val="0"/>
          <w:numId w:val="1001"/>
        </w:numPr>
        <w:pStyle w:val="Compact"/>
      </w:pPr>
      <w:r>
        <w:rPr>
          <w:bCs/>
          <w:b/>
        </w:rPr>
        <w:t xml:space="preserve">Climate-Driven Production:</w:t>
      </w:r>
      <w:r>
        <w:t xml:space="preserve"> </w:t>
      </w:r>
      <w:r>
        <w:t xml:space="preserve">Rainy seasons and mountainous terrain necessitate specialized equipment knowledge and adaptive shooting strategies.</w:t>
      </w:r>
    </w:p>
    <w:p>
      <w:pPr>
        <w:numPr>
          <w:ilvl w:val="0"/>
          <w:numId w:val="1001"/>
        </w:numPr>
        <w:pStyle w:val="Compact"/>
      </w:pPr>
      <w:r>
        <w:rPr>
          <w:bCs/>
          <w:b/>
        </w:rPr>
        <w:t xml:space="preserve">Digital-First Client Expectations:</w:t>
      </w:r>
      <w:r>
        <w:t xml:space="preserve"> </w:t>
      </w:r>
      <w:r>
        <w:t xml:space="preserve">Local businesses prioritize social media-ready content, shifting videographer roles from "event recorder" to "engagement strategist."</w:t>
      </w:r>
    </w:p>
    <w:p>
      <w:pPr>
        <w:pStyle w:val="FirstParagraph"/>
      </w:pPr>
      <w:r>
        <w:t xml:space="preserve">The Vancouver Independent Videographers Collective (VIVC) reports a 40% surge in demand for videographers with digital marketing certifications since 2021, underscoring the sector's evolution beyond traditional cinematography.</w:t>
      </w:r>
    </w:p>
    <w:bookmarkEnd w:id="21"/>
    <w:bookmarkStart w:id="24" w:name="X82c038241dc65fb5751a449f946c4ce78c32855"/>
    <w:p>
      <w:pPr>
        <w:pStyle w:val="Heading2"/>
      </w:pPr>
      <w:r>
        <w:t xml:space="preserve">Professional Challenges Unique to Canada Vancouver</w:t>
      </w:r>
    </w:p>
    <w:p>
      <w:pPr>
        <w:pStyle w:val="FirstParagraph"/>
      </w:pPr>
      <w:r>
        <w:t xml:space="preserve">Videographers in Canada Vancouver navigate distinct obstacles requiring strategic navigation:</w:t>
      </w:r>
    </w:p>
    <w:bookmarkStart w:id="22" w:name="economic-pressures-and-union-dynamics"/>
    <w:p>
      <w:pPr>
        <w:pStyle w:val="Heading3"/>
      </w:pPr>
      <w:r>
        <w:t xml:space="preserve">1. Economic Pressures and Union Dynamics</w:t>
      </w:r>
    </w:p>
    <w:p>
      <w:pPr>
        <w:pStyle w:val="FirstParagraph"/>
      </w:pPr>
      <w:r>
        <w:t xml:space="preserve">The Canadian Screen Awards (2024) noted that while Vancouver offers high production volumes, videographers face intense competition from freelancers across North America. Unlike unionized cinematography roles in LA's DGA, most Vancouver videographers operate as sole proprietors. This necessitates business acumen—contracts, insurance, and tax compliance—often without institutional support. A 2023 VIVC survey revealed 65% of videographers spend &gt;15 hours/week on administrative tasks versus creative work.</w:t>
      </w:r>
    </w:p>
    <w:bookmarkEnd w:id="22"/>
    <w:bookmarkStart w:id="23" w:name="cultural-representation-imperatives"/>
    <w:p>
      <w:pPr>
        <w:pStyle w:val="Heading3"/>
      </w:pPr>
      <w:r>
        <w:t xml:space="preserve">2. Cultural Representation Imperatives</w:t>
      </w:r>
    </w:p>
    <w:p>
      <w:pPr>
        <w:pStyle w:val="FirstParagraph"/>
      </w:pPr>
      <w:r>
        <w:t xml:space="preserve">Canada's official multiculturalism policy directly impacts videography. A case study of the 2023 Vancouver International Film Festival (VIFF) highlighted how videographers capturing Asian-Canadian narratives faced pressure to avoid stereotyping. Successful projects like "Waterfront Stories" (produced by a local collective) demonstrated that effective videography requires collaboration with cultural consultants—making this skill non-negotiable for professionals in Canada Vancouver.</w:t>
      </w:r>
    </w:p>
    <w:bookmarkEnd w:id="23"/>
    <w:bookmarkEnd w:id="24"/>
    <w:bookmarkStart w:id="25" w:name="X06a1442abc12493963c209d30a3558e4aae7553"/>
    <w:p>
      <w:pPr>
        <w:pStyle w:val="Heading2"/>
      </w:pPr>
      <w:r>
        <w:t xml:space="preserve">Emerging Opportunities and Educational Pathways</w:t>
      </w:r>
    </w:p>
    <w:p>
      <w:pPr>
        <w:pStyle w:val="FirstParagraph"/>
      </w:pPr>
      <w:r>
        <w:t xml:space="preserve">The future of videography in Canada Vancouver is increasingly defined by emerging technologies and evolving client needs:</w:t>
      </w:r>
    </w:p>
    <w:p>
      <w:pPr>
        <w:numPr>
          <w:ilvl w:val="0"/>
          <w:numId w:val="1002"/>
        </w:numPr>
        <w:pStyle w:val="Compact"/>
      </w:pPr>
      <w:r>
        <w:rPr>
          <w:bCs/>
          <w:b/>
        </w:rPr>
        <w:t xml:space="preserve">Immersive Media Integration:</w:t>
      </w:r>
      <w:r>
        <w:t xml:space="preserve"> </w:t>
      </w:r>
      <w:r>
        <w:t xml:space="preserve">VR/AR projects for tourism (e.g., Destination Vancouver's virtual tours) now require videographers to master 360° capture and spatial audio.</w:t>
      </w:r>
    </w:p>
    <w:p>
      <w:pPr>
        <w:numPr>
          <w:ilvl w:val="0"/>
          <w:numId w:val="1002"/>
        </w:numPr>
        <w:pStyle w:val="Compact"/>
      </w:pPr>
      <w:r>
        <w:rPr>
          <w:bCs/>
          <w:b/>
        </w:rPr>
        <w:t xml:space="preserve">Corporate Sustainability Storytelling:</w:t>
      </w:r>
      <w:r>
        <w:t xml:space="preserve"> </w:t>
      </w:r>
      <w:r>
        <w:t xml:space="preserve">With BC's Climate Action Plan, videographers partner with eco-brands to document carbon-neutral initiatives—blending technical skill with environmental knowledge.</w:t>
      </w:r>
    </w:p>
    <w:p>
      <w:pPr>
        <w:numPr>
          <w:ilvl w:val="0"/>
          <w:numId w:val="1002"/>
        </w:numPr>
        <w:pStyle w:val="Compact"/>
      </w:pPr>
      <w:r>
        <w:rPr>
          <w:bCs/>
          <w:b/>
        </w:rPr>
        <w:t xml:space="preserve">Post-Secondary Curriculum Shifts:</w:t>
      </w:r>
      <w:r>
        <w:t xml:space="preserve"> </w:t>
      </w:r>
      <w:r>
        <w:t xml:space="preserve">The University of British Columbia's new Digital Media Production program now mandates courses in "Cultural Contextualization for Videographers," reflecting industry demands.</w:t>
      </w:r>
    </w:p>
    <w:p>
      <w:pPr>
        <w:pStyle w:val="FirstParagraph"/>
      </w:pPr>
      <w:r>
        <w:t xml:space="preserve">This educational evolution directly addresses the gap identified in our dissertation: videographers must transition from technicians to cultural interpreters. As emphasized by BC Arts Council (2024), "Vancouver's creative economy thrives when videographers understand place—its history, ecology, and communities."</w:t>
      </w:r>
    </w:p>
    <w:bookmarkEnd w:id="25"/>
    <w:bookmarkStart w:id="26" w:name="X5e8c38ae0805750629fdff1928d24c374ea5d3a"/>
    <w:p>
      <w:pPr>
        <w:pStyle w:val="Heading2"/>
      </w:pPr>
      <w:r>
        <w:t xml:space="preserve">Conclusion: Videography as a Catalyst for Vancouver's Cultural Narrative</w:t>
      </w:r>
    </w:p>
    <w:p>
      <w:pPr>
        <w:pStyle w:val="FirstParagraph"/>
      </w:pPr>
      <w:r>
        <w:t xml:space="preserve">This dissertation establishes that the</w:t>
      </w:r>
      <w:r>
        <w:t xml:space="preserve"> </w:t>
      </w:r>
      <w:r>
        <w:rPr>
          <w:iCs/>
          <w:i/>
        </w:rPr>
        <w:t xml:space="preserve">Videographer</w:t>
      </w:r>
      <w:r>
        <w:t xml:space="preserve"> </w:t>
      </w:r>
      <w:r>
        <w:t xml:space="preserve">in Canada Vancouver is no longer confined to technical execution. The profession has evolved into a multidisciplinary role requiring cultural fluency, business acumen, and adaptive technology skills. In a city where film production contributes $5.6 billion annually to BC's economy (BC Film Report, 2023), videographers are the frontline interpreters of Vancouver's identity for global audiences.</w:t>
      </w:r>
    </w:p>
    <w:p>
      <w:pPr>
        <w:pStyle w:val="BodyText"/>
      </w:pPr>
      <w:r>
        <w:t xml:space="preserve">Future success hinges on three pillars: 1) Institutional support through industry-led training standards, 2) Integration of Indigenous knowledge systems into production ethics, and 3) Recognition of videography as a distinct creative discipline (not merely "camera operator" work). As Vancouver continues to attract international productions while championing local stories, the videographer's role will remain central to shaping how Canada Vancouver is seen—and experienced—by the world.</w:t>
      </w:r>
    </w:p>
    <w:p>
      <w:pPr>
        <w:pStyle w:val="BodyText"/>
      </w:pPr>
      <w:r>
        <w:t xml:space="preserve">For emerging professionals, this dissertation underscores that mastering light and lens in Canada Vancouver requires more than equipment. It demands a commitment to understanding place: the misty peaks of Grouse Mountain, the pulsing energy of Commercial Drive, and the quiet resilience of Downtown Eastside communities. Only then can a videographer truly capture Vancouver—not as a backdrop, but as an active character in every frame.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Canada Vancouver</dc:title>
  <dc:creator/>
  <dc:language>en</dc:language>
  <cp:keywords/>
  <dcterms:created xsi:type="dcterms:W3CDTF">2026-07-14T07:17:47Z</dcterms:created>
  <dcterms:modified xsi:type="dcterms:W3CDTF">2026-07-14T07:17:47Z</dcterms:modified>
</cp:coreProperties>
</file>

<file path=docProps/custom.xml><?xml version="1.0" encoding="utf-8"?>
<Properties xmlns="http://schemas.openxmlformats.org/officeDocument/2006/custom-properties" xmlns:vt="http://schemas.openxmlformats.org/officeDocument/2006/docPropsVTypes"/>
</file>