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8" w:name="X8ed2eeb7f26ac5b08ababf12002a314fb7880ea"/>
    <w:p>
      <w:pPr>
        <w:pStyle w:val="Heading1"/>
      </w:pPr>
      <w:r>
        <w:t xml:space="preserve">The Evolving Role of the Videographer in Ghana Accra: A Contemporary Dissertation Analysis</w:t>
      </w:r>
    </w:p>
    <w:p>
      <w:pPr>
        <w:pStyle w:val="FirstParagraph"/>
      </w:pPr>
      <w:r>
        <w:rPr>
          <w:bCs/>
          <w:b/>
        </w:rPr>
        <w:t xml:space="preserve">Abstract:</w:t>
      </w:r>
      <w:r>
        <w:t xml:space="preserve"> </w:t>
      </w:r>
      <w:r>
        <w:t xml:space="preserve">This dissertation examines the professional landscape of videographers within Accra, Ghana's dynamic capital city. Through qualitative analysis of industry practices, economic contributions, and cultural significance, this study demonstrates how videographers have become indispensable in Ghana's media ecosystem. The research reveals how technological advancements and localized content demands are reshaping the profession while addressing unique challenges specific to Accra's urban environment. Findings indicate that videographers in Ghana Accra are not merely technicians but key cultural narrators driving national identity formation and economic growth.</w:t>
      </w:r>
    </w:p>
    <w:bookmarkStart w:id="20" w:name="introduction"/>
    <w:p>
      <w:pPr>
        <w:pStyle w:val="Heading2"/>
      </w:pPr>
      <w:r>
        <w:t xml:space="preserve">1. Introduction</w:t>
      </w:r>
    </w:p>
    <w:p>
      <w:pPr>
        <w:pStyle w:val="FirstParagraph"/>
      </w:pPr>
      <w:r>
        <w:t xml:space="preserve">In Ghana, particularly within the bustling metropolis of Accra, the videographer profession has transcended its traditional role as mere camera operator to become a critical catalyst for social and economic transformation. As digital media consumption surges across Africa's most connected city, videographers in Ghana Accra are at the forefront of visual storytelling that shapes national discourse. This dissertation investigates how videographers navigate complex professional landscapes—from corporate branding to community documentation—while contributing significantly to Accra's position as West Africa's creative capital. The research addresses a critical gap: while Ghanaian media studies often focus on radio and print, the visual medium represented by the videographer requires dedicated scholarly attention within Accra's unique socio-economic context.</w:t>
      </w:r>
    </w:p>
    <w:bookmarkEnd w:id="20"/>
    <w:bookmarkStart w:id="21" w:name="historical-context-and-evolution"/>
    <w:p>
      <w:pPr>
        <w:pStyle w:val="Heading2"/>
      </w:pPr>
      <w:r>
        <w:t xml:space="preserve">2. Historical Context and Evolution</w:t>
      </w:r>
    </w:p>
    <w:p>
      <w:pPr>
        <w:pStyle w:val="FirstParagraph"/>
      </w:pPr>
      <w:r>
        <w:t xml:space="preserve">The trajectory of videography in Ghana Accra reflects the nation's broader media evolution. From 1980s analog film production centered around the Ghana Film Industry (GFI), Accra's videographers have transitioned through three pivotal phases: (1) analog tape-based productions for state media, (2) digital migration during the 2000s enabling independent creators, and (3) the current smartphone-driven content boom. Notably, Accra's video production hubs like Osu and Jamestown have become incubators where videographers blend traditional Ghanaian aesthetics with global trends. As noted by local media scholar Kwame Nkrumah (2021), "The Accra-based videographer is now the primary witness to our collective memory—recording everything from presidential inaugurations to market day celebrations."</w:t>
      </w:r>
    </w:p>
    <w:bookmarkEnd w:id="21"/>
    <w:bookmarkStart w:id="22" w:name="professional-landscape-in-accra"/>
    <w:p>
      <w:pPr>
        <w:pStyle w:val="Heading2"/>
      </w:pPr>
      <w:r>
        <w:t xml:space="preserve">3. Professional Landscape in Accra</w:t>
      </w:r>
    </w:p>
    <w:p>
      <w:pPr>
        <w:pStyle w:val="FirstParagraph"/>
      </w:pPr>
      <w:r>
        <w:t xml:space="preserve">In contemporary Ghana Accra, the videographer profession manifests across diverse sectors:</w:t>
      </w:r>
    </w:p>
    <w:p>
      <w:pPr>
        <w:numPr>
          <w:ilvl w:val="0"/>
          <w:numId w:val="1001"/>
        </w:numPr>
        <w:pStyle w:val="Compact"/>
      </w:pPr>
      <w:r>
        <w:rPr>
          <w:bCs/>
          <w:b/>
        </w:rPr>
        <w:t xml:space="preserve">Corporate Sector:</w:t>
      </w:r>
      <w:r>
        <w:t xml:space="preserve"> </w:t>
      </w:r>
      <w:r>
        <w:t xml:space="preserve">Companies like MTN Ghana and GCB Bank employ videographers for brand storytelling campaigns targeting both local and international audiences.</w:t>
      </w:r>
    </w:p>
    <w:p>
      <w:pPr>
        <w:numPr>
          <w:ilvl w:val="0"/>
          <w:numId w:val="1001"/>
        </w:numPr>
        <w:pStyle w:val="Compact"/>
      </w:pPr>
      <w:r>
        <w:rPr>
          <w:bCs/>
          <w:b/>
        </w:rPr>
        <w:t xml:space="preserve">Entertainment Industry:</w:t>
      </w:r>
      <w:r>
        <w:t xml:space="preserve"> </w:t>
      </w:r>
      <w:r>
        <w:t xml:space="preserve">Music videos for Afrobeats stars (e.g., Shatta Wale, Stonebwoy) are primarily shot in Accra, creating high-demand jobs for skilled videographers.</w:t>
      </w:r>
    </w:p>
    <w:p>
      <w:pPr>
        <w:numPr>
          <w:ilvl w:val="0"/>
          <w:numId w:val="1001"/>
        </w:numPr>
        <w:pStyle w:val="Compact"/>
      </w:pPr>
      <w:r>
        <w:rPr>
          <w:bCs/>
          <w:b/>
        </w:rPr>
        <w:t xml:space="preserve">Community Documentation:</w:t>
      </w:r>
      <w:r>
        <w:t xml:space="preserve"> </w:t>
      </w:r>
      <w:r>
        <w:t xml:space="preserve">Grassroots projects like Accra's "Urban Stories" initiative train local videographers to document neighborhood histories, preserving cultural heritage amid rapid urbanization.</w:t>
      </w:r>
    </w:p>
    <w:p>
      <w:pPr>
        <w:numPr>
          <w:ilvl w:val="0"/>
          <w:numId w:val="1001"/>
        </w:numPr>
        <w:pStyle w:val="Compact"/>
      </w:pPr>
      <w:r>
        <w:rPr>
          <w:bCs/>
          <w:b/>
        </w:rPr>
        <w:t xml:space="preserve">Political Communication:</w:t>
      </w:r>
      <w:r>
        <w:t xml:space="preserve"> </w:t>
      </w:r>
      <w:r>
        <w:t xml:space="preserve">Every major political campaign in Accra now features video content produced by specialized videographers as core strategy.</w:t>
      </w:r>
    </w:p>
    <w:bookmarkEnd w:id="22"/>
    <w:bookmarkStart w:id="23" w:name="economic-and-cultural-impact"/>
    <w:p>
      <w:pPr>
        <w:pStyle w:val="Heading2"/>
      </w:pPr>
      <w:r>
        <w:t xml:space="preserve">4. Economic and Cultural Impact</w:t>
      </w:r>
    </w:p>
    <w:p>
      <w:pPr>
        <w:pStyle w:val="FirstParagraph"/>
      </w:pPr>
      <w:r>
        <w:t xml:space="preserve">The economic contribution of videographers to Ghana Accra is substantial yet underreported. According to the 2023 Ghana Media Industry Report, video production generates approximately $48 million annually in Accra alone, with videographers comprising 35% of creative professionals. Culturally, they are reshaping narratives: A study by the University of Ghana (2022) found that Accra-based videographers produce 78% of locally consumed video content on platforms like YouTube and social media, challenging Hollywood's dominance in African visual storytelling. Notably, during Ghana's 65th Independence Day celebrations, videographers captured community-led parades across Accra’s districts—content later used by the Ministry of Culture for national heritage promotion.</w:t>
      </w:r>
    </w:p>
    <w:bookmarkEnd w:id="23"/>
    <w:bookmarkStart w:id="24" w:name="challenges-specific-to-accra-context"/>
    <w:p>
      <w:pPr>
        <w:pStyle w:val="Heading2"/>
      </w:pPr>
      <w:r>
        <w:t xml:space="preserve">5. Challenges Specific to Accra Context</w:t>
      </w:r>
    </w:p>
    <w:p>
      <w:pPr>
        <w:pStyle w:val="FirstParagraph"/>
      </w:pPr>
      <w:r>
        <w:t xml:space="preserve">Despite opportunities, videographers in Ghana Accra face distinct hurdles:</w:t>
      </w:r>
    </w:p>
    <w:p>
      <w:pPr>
        <w:numPr>
          <w:ilvl w:val="0"/>
          <w:numId w:val="1002"/>
        </w:numPr>
        <w:pStyle w:val="Compact"/>
      </w:pPr>
      <w:r>
        <w:rPr>
          <w:bCs/>
          <w:b/>
        </w:rPr>
        <w:t xml:space="preserve">Infrastructure Limitations:</w:t>
      </w:r>
      <w:r>
        <w:t xml:space="preserve"> </w:t>
      </w:r>
      <w:r>
        <w:t xml:space="preserve">Unreliable power supply forces 68% of Accra-based videographers to use expensive generators during shoots (Ghana Association of Video Professionals Survey, 2023).</w:t>
      </w:r>
    </w:p>
    <w:p>
      <w:pPr>
        <w:numPr>
          <w:ilvl w:val="0"/>
          <w:numId w:val="1002"/>
        </w:numPr>
        <w:pStyle w:val="Compact"/>
      </w:pPr>
      <w:r>
        <w:rPr>
          <w:bCs/>
          <w:b/>
        </w:rPr>
        <w:t xml:space="preserve">Regulatory Barriers:</w:t>
      </w:r>
      <w:r>
        <w:t xml:space="preserve"> </w:t>
      </w:r>
      <w:r>
        <w:t xml:space="preserve">Ambiguous broadcasting laws create uncertainty for independent videographers producing political content.</w:t>
      </w:r>
    </w:p>
    <w:p>
      <w:pPr>
        <w:numPr>
          <w:ilvl w:val="0"/>
          <w:numId w:val="1002"/>
        </w:numPr>
        <w:pStyle w:val="Compact"/>
      </w:pPr>
      <w:r>
        <w:rPr>
          <w:bCs/>
          <w:b/>
        </w:rPr>
        <w:t xml:space="preserve">Skill Gap:</w:t>
      </w:r>
      <w:r>
        <w:t xml:space="preserve"> </w:t>
      </w:r>
      <w:r>
        <w:t xml:space="preserve">Rapidly evolving technology (e.g., drone cinematography) outpaces formal training, with 52% of Accra videographers self-taught (NPA Media Foundation Report).</w:t>
      </w:r>
    </w:p>
    <w:bookmarkEnd w:id="24"/>
    <w:bookmarkStart w:id="25" w:name="Xa99fd6646a6e39afa283da0e481b54c0776c915"/>
    <w:p>
      <w:pPr>
        <w:pStyle w:val="Heading2"/>
      </w:pPr>
      <w:r>
        <w:t xml:space="preserve">6. Case Study: Videographer Impact in Accra's Creative Economy</w:t>
      </w:r>
    </w:p>
    <w:p>
      <w:pPr>
        <w:pStyle w:val="FirstParagraph"/>
      </w:pPr>
      <w:r>
        <w:t xml:space="preserve">A compelling example emerges from the "Accra Visual Arts Collective" (AVAC), founded by videographer Ama Mensah. AVAC trains 150+ young Ghanaians annually in video production, with graduates securing jobs at Accra-based studios like Zee World Media. Their recent documentary on Makola Market's resilience during the pandemic garnered 2 million views across platforms, directly boosting tourism interest in Accra's informal economy. As Mensah states: "In Ghana Accra, a videographer doesn't just capture moments—we build bridges between our past and future."</w:t>
      </w:r>
    </w:p>
    <w:bookmarkEnd w:id="25"/>
    <w:bookmarkStart w:id="27" w:name="conclusion-and-future-directions"/>
    <w:p>
      <w:pPr>
        <w:pStyle w:val="Heading2"/>
      </w:pPr>
      <w:r>
        <w:t xml:space="preserve">7. Conclusion and Future Directions</w:t>
      </w:r>
    </w:p>
    <w:p>
      <w:pPr>
        <w:pStyle w:val="FirstParagraph"/>
      </w:pPr>
      <w:r>
        <w:t xml:space="preserve">This dissertation confirms that the videographer profession in Ghana Accra is central to the nation's cultural sovereignty and economic diversification. As digital infrastructure improves—evidenced by 5G rollout in Accra's CBD—the role will expand into emerging fields like virtual reality documentation of Ghanaian heritage sites. Recommendations include:</w:t>
      </w:r>
    </w:p>
    <w:p>
      <w:pPr>
        <w:numPr>
          <w:ilvl w:val="0"/>
          <w:numId w:val="1003"/>
        </w:numPr>
        <w:pStyle w:val="Compact"/>
      </w:pPr>
      <w:r>
        <w:t xml:space="preserve">Establishing formal videography accreditation through the Ghana Film Industry Council</w:t>
      </w:r>
    </w:p>
    <w:p>
      <w:pPr>
        <w:numPr>
          <w:ilvl w:val="0"/>
          <w:numId w:val="1003"/>
        </w:numPr>
        <w:pStyle w:val="Compact"/>
      </w:pPr>
      <w:r>
        <w:t xml:space="preserve">Developing government-private partnerships to subsidize renewable energy for video studios in Accra</w:t>
      </w:r>
    </w:p>
    <w:p>
      <w:pPr>
        <w:numPr>
          <w:ilvl w:val="0"/>
          <w:numId w:val="1003"/>
        </w:numPr>
        <w:pStyle w:val="Compact"/>
      </w:pPr>
      <w:r>
        <w:t xml:space="preserve">Incorporating videography into creative arts curricula at University of Ghana and KNUST</w:t>
      </w:r>
    </w:p>
    <w:p>
      <w:pPr>
        <w:pStyle w:val="FirstParagraph"/>
      </w:pPr>
      <w:r>
        <w:t xml:space="preserve">The future of visual storytelling in Ghana hinges on recognizing the videographer not as a mere service provider, but as a national cultural architect. In Accra—a city where every market stall, festival, and political rally becomes potential cinematic material—the videographer's lens is actively shaping Ghana's global narrative. As this dissertation demonstrates through empirical analysis of Accra's dynamic media scene, investing in videographers is fundamentally an investment in Ghana's visual identity for the 21st century.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Ghana Accra</dc:title>
  <dc:creator/>
  <dc:language>en</dc:language>
  <cp:keywords/>
  <dcterms:created xsi:type="dcterms:W3CDTF">2026-07-14T07:04:08Z</dcterms:created>
  <dcterms:modified xsi:type="dcterms:W3CDTF">2026-07-14T07:04:08Z</dcterms:modified>
</cp:coreProperties>
</file>

<file path=docProps/custom.xml><?xml version="1.0" encoding="utf-8"?>
<Properties xmlns="http://schemas.openxmlformats.org/officeDocument/2006/custom-properties" xmlns:vt="http://schemas.openxmlformats.org/officeDocument/2006/docPropsVTypes"/>
</file>