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7" w:name="Xaa68778ad52d2eb06fa4f044277940a3b73d204"/>
    <w:p>
      <w:pPr>
        <w:pStyle w:val="Heading1"/>
      </w:pPr>
      <w:r>
        <w:t xml:space="preserve">The Evolving Role of the Videographer in Nigeria's Media Landscape: A Dissertation Focus on Lagos</w:t>
      </w:r>
    </w:p>
    <w:p>
      <w:pPr>
        <w:pStyle w:val="FirstParagraph"/>
      </w:pPr>
      <w:r>
        <w:t xml:space="preserve">Within the vibrant and dynamic cultural hub of Lagos, Nigeria, a significant transformation is underway in visual storytelling. This dissertation examines the critical and evolving role of the videographer within Nigeria's rapidly expanding media ecosystem, with specific emphasis on Lagos as its epicenter. As one of Africa's largest and most influential cities, Lagos serves as a microcosm for understanding how the profession of the videographer has adapted to technological shifts, economic demands, and cultural expression unique to Nigeria.</w:t>
      </w:r>
    </w:p>
    <w:bookmarkStart w:id="20" w:name="X98ed853946c54f75ec29b6e6e7effaa9670fd21"/>
    <w:p>
      <w:pPr>
        <w:pStyle w:val="Heading2"/>
      </w:pPr>
      <w:r>
        <w:t xml:space="preserve">The Significance of the Videographer in Contemporary Nigeria Lagos</w:t>
      </w:r>
    </w:p>
    <w:p>
      <w:pPr>
        <w:pStyle w:val="FirstParagraph"/>
      </w:pPr>
      <w:r>
        <w:t xml:space="preserve">Traditionally viewed as simply camera operators, modern videographers in Lagos have transcended technical roles to become essential creative partners. They are now indispensable across diverse sectors: advertising agencies on Victoria Island, film production companies in Lekki, corporate communications departments throughout the metropolis, and the burgeoning social media influencer industry concentrated in areas like Surulere and Yaba. The videographer's work directly shapes brand narratives for Nigerian multinational corporations and empowers local entrepreneurs through compelling digital content. In a city where visual culture is paramount, the videographer is not merely capturing images but actively constructing Lagos' visual identity for both domestic consumption and global audiences.</w:t>
      </w:r>
    </w:p>
    <w:bookmarkEnd w:id="20"/>
    <w:bookmarkStart w:id="21" w:name="industry-growth-drivers-in-nigeria-lagos"/>
    <w:p>
      <w:pPr>
        <w:pStyle w:val="Heading2"/>
      </w:pPr>
      <w:r>
        <w:t xml:space="preserve">Industry Growth Drivers in Nigeria Lagos</w:t>
      </w:r>
    </w:p>
    <w:p>
      <w:pPr>
        <w:pStyle w:val="FirstParagraph"/>
      </w:pPr>
      <w:r>
        <w:t xml:space="preserve">The explosion of smartphone technology, affordable editing software, and ubiquitous social media platforms has democratized video production. However, the professional videographer in Nigeria Lagos remains distinct due to their specialized skills. Key growth drivers include the meteoric rise of Nollywood's digital arm (Nollywood Direct), the insatiable demand for high-quality content from Lagos-based fintech startups and e-commerce giants, and government campaigns utilizing local talent for public service announcements. Unlike the purely amateur user, a skilled videographer in Lagos integrates deep knowledge of Nigerian aesthetics, cultural nuances (such as appropriate attire for Yoruba ceremonies or capturing Eid celebrations authentically), and an understanding of local logistics challenges – from navigating traffic chaos to managing generator power fluctuations common across the city.</w:t>
      </w:r>
    </w:p>
    <w:bookmarkEnd w:id="21"/>
    <w:bookmarkStart w:id="22" w:name="core-competencies-beyond-technical-skill"/>
    <w:p>
      <w:pPr>
        <w:pStyle w:val="Heading2"/>
      </w:pPr>
      <w:r>
        <w:t xml:space="preserve">Core Competencies Beyond Technical Skill</w:t>
      </w:r>
    </w:p>
    <w:p>
      <w:pPr>
        <w:pStyle w:val="FirstParagraph"/>
      </w:pPr>
      <w:r>
        <w:t xml:space="preserve">This dissertation identifies that survival and success as a videographer in Nigeria Lagos necessitates competencies extending far beyond operating a camera. Critical skills include:</w:t>
      </w:r>
    </w:p>
    <w:p>
      <w:pPr>
        <w:numPr>
          <w:ilvl w:val="0"/>
          <w:numId w:val="1001"/>
        </w:numPr>
        <w:pStyle w:val="Compact"/>
      </w:pPr>
      <w:r>
        <w:rPr>
          <w:bCs/>
          <w:b/>
        </w:rPr>
        <w:t xml:space="preserve">Cultural Intelligence:</w:t>
      </w:r>
      <w:r>
        <w:t xml:space="preserve"> </w:t>
      </w:r>
      <w:r>
        <w:t xml:space="preserve">Understanding regional customs, language variations (Yoruba, Hausa, Igbo contexts), and sensitive social dynamics is non-negotiable for authentic storytelling.</w:t>
      </w:r>
    </w:p>
    <w:p>
      <w:pPr>
        <w:numPr>
          <w:ilvl w:val="0"/>
          <w:numId w:val="1001"/>
        </w:numPr>
        <w:pStyle w:val="Compact"/>
      </w:pPr>
      <w:r>
        <w:rPr>
          <w:bCs/>
          <w:b/>
        </w:rPr>
        <w:t xml:space="preserve">Logistical Agility:</w:t>
      </w:r>
      <w:r>
        <w:t xml:space="preserve"> </w:t>
      </w:r>
      <w:r>
        <w:t xml:space="preserve">Navigating Lagos's complex urban environment requires foresight – securing permits in bustling areas like Oshodi or Marina, anticipating power disruptions during shoots, and managing diverse crew sizes efficiently.</w:t>
      </w:r>
    </w:p>
    <w:p>
      <w:pPr>
        <w:numPr>
          <w:ilvl w:val="0"/>
          <w:numId w:val="1001"/>
        </w:numPr>
        <w:pStyle w:val="Compact"/>
      </w:pPr>
      <w:r>
        <w:rPr>
          <w:bCs/>
          <w:b/>
        </w:rPr>
        <w:t xml:space="preserve">Bridging Tech &amp; Tradition:</w:t>
      </w:r>
      <w:r>
        <w:t xml:space="preserve"> </w:t>
      </w:r>
      <w:r>
        <w:t xml:space="preserve">Mastering both cutting-edge equipment (drone cinematography for Lagos skyline shots) and understanding the enduring appeal of traditional storytelling methods within Nigerian narratives.</w:t>
      </w:r>
    </w:p>
    <w:p>
      <w:pPr>
        <w:numPr>
          <w:ilvl w:val="0"/>
          <w:numId w:val="1001"/>
        </w:numPr>
        <w:pStyle w:val="Compact"/>
      </w:pPr>
      <w:r>
        <w:rPr>
          <w:bCs/>
          <w:b/>
        </w:rPr>
        <w:t xml:space="preserve">Business Acumen:</w:t>
      </w:r>
      <w:r>
        <w:t xml:space="preserve"> </w:t>
      </w:r>
      <w:r>
        <w:t xml:space="preserve">In a competitive market, videographers must be adept at client acquisition, pricing strategies for diverse budgets (from micro-studio weddings to major brand campaigns), and navigating Nigeria's complex payment systems.</w:t>
      </w:r>
    </w:p>
    <w:bookmarkEnd w:id="22"/>
    <w:bookmarkStart w:id="23" w:name="Xd06f0720b483a4f28b8378370984ed13795f47b"/>
    <w:p>
      <w:pPr>
        <w:pStyle w:val="Heading2"/>
      </w:pPr>
      <w:r>
        <w:t xml:space="preserve">Economic Impact and Professional Trajectory</w:t>
      </w:r>
    </w:p>
    <w:p>
      <w:pPr>
        <w:pStyle w:val="FirstParagraph"/>
      </w:pPr>
      <w:r>
        <w:t xml:space="preserve">The videography profession significantly contributes to Lagos's creative economy. It provides vital employment for a large youth demographic seeking alternative careers outside traditional sectors. This dissertation highlights that a successful videographer in Nigeria Lagos often evolves into a producer, director, or even starts their own production house (e.g., studios emerging in Ikeja or Ajah). The ripple effect is substantial: supporting camera rental businesses, lighting suppliers, post-production editors within the city, and contributing to the tax base. As global platforms like Netflix and Showmax increasingly seek authentic Nigerian content for international audiences, the demand for skilled Lagos-based videographers capable of delivering culturally resonant visuals has surged exponentially.</w:t>
      </w:r>
    </w:p>
    <w:bookmarkEnd w:id="23"/>
    <w:bookmarkStart w:id="24" w:name="challenges-unique-to-nigeria-lagos"/>
    <w:p>
      <w:pPr>
        <w:pStyle w:val="Heading2"/>
      </w:pPr>
      <w:r>
        <w:t xml:space="preserve">Challenges Unique to Nigeria Lagos</w:t>
      </w:r>
    </w:p>
    <w:p>
      <w:pPr>
        <w:pStyle w:val="FirstParagraph"/>
      </w:pPr>
      <w:r>
        <w:t xml:space="preserve">Despite its growth, the videographer profession in Lagos faces distinct hurdles. This dissertation underscores persistent challenges: high import costs for professional gear (often making equipment acquisition a major financial barrier), inconsistent access to reliable electricity necessitating costly generators during shoots, security concerns in certain areas requiring careful planning, and the ongoing need for continuous upskilling as technology evolves rapidly. Furthermore, clients sometimes undervalue the videographer's creative input, viewing them merely as technicians rather than essential storytellers. Navigating Nigeria's complex copyright laws and securing fair compensation through formal contracts remain significant professional hurdles.</w:t>
      </w:r>
    </w:p>
    <w:bookmarkEnd w:id="24"/>
    <w:bookmarkStart w:id="25" w:name="X6662fc2e3f260d9cd0536eefd8229dc517c8b16"/>
    <w:p>
      <w:pPr>
        <w:pStyle w:val="Heading2"/>
      </w:pPr>
      <w:r>
        <w:t xml:space="preserve">Future Outlook: The Videographer as Cultural Ambassador</w:t>
      </w:r>
    </w:p>
    <w:p>
      <w:pPr>
        <w:pStyle w:val="FirstParagraph"/>
      </w:pPr>
      <w:r>
        <w:t xml:space="preserve">The future trajectory for the videographer in Nigeria Lagos is one of increasing sophistication and influence. This dissertation concludes that the role will continue to expand beyond mere content creation. The videographer is poised to become a crucial cultural ambassador, using their craft to document and celebrate Nigeria's diverse heritage, drive social commentary through visual narratives on pressing issues like urbanization or environmental concerns in Lagos, and position the city as a global leader in digital storytelling. Investment in specialized training programs within Lagos institutions (like LAUTECH or Aso Rock Studios) is vital to nurture the next generation of videographers equipped for this multifaceted role. As Nigeria's creative economy solidifies its global footprint, the videographer working within Nigeria Lagos will remain at the very heart of that narrative, ensuring local stories are told with authenticity and professional excellence on a world stage.</w:t>
      </w:r>
    </w:p>
    <w:bookmarkEnd w:id="25"/>
    <w:bookmarkStart w:id="26" w:name="conclusion"/>
    <w:p>
      <w:pPr>
        <w:pStyle w:val="Heading2"/>
      </w:pPr>
      <w:r>
        <w:t xml:space="preserve">Conclusion</w:t>
      </w:r>
    </w:p>
    <w:p>
      <w:pPr>
        <w:pStyle w:val="FirstParagraph"/>
      </w:pPr>
      <w:r>
        <w:t xml:space="preserve">This dissertation has established that the videographer in Nigeria Lagos is far more than a technical operator. They are cultural interpreters, economic contributors, logistical problem-solvers, and vital storytellers shaping the visual language of one of Africa's most dynamic cities. The profession's growth within Lagos reflects broader national trends towards digital media consumption and creation. For any aspiring videographer navigating the vibrant chaos of Nigeria Lagos today, mastering technical skills is just the beginning; true success lies in deeply understanding the city, its people, and harnessing video as a powerful tool for authentic expression and economic advancement within Nigeria's ever-evolving landscape. The future belongs to those videographers who can seamlessly blend technical mastery with profound cultural insight within the unique context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Nigeria Lagos</dc:title>
  <dc:creator/>
  <dc:language>en</dc:language>
  <cp:keywords/>
  <dcterms:created xsi:type="dcterms:W3CDTF">2026-05-01T16:06:40Z</dcterms:created>
  <dcterms:modified xsi:type="dcterms:W3CDTF">2026-05-01T16:06:40Z</dcterms:modified>
</cp:coreProperties>
</file>

<file path=docProps/custom.xml><?xml version="1.0" encoding="utf-8"?>
<Properties xmlns="http://schemas.openxmlformats.org/officeDocument/2006/custom-properties" xmlns:vt="http://schemas.openxmlformats.org/officeDocument/2006/docPropsVTypes"/>
</file>