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Pakistan</w:t>
      </w:r>
      <w:r>
        <w:t xml:space="preserve"> </w:t>
      </w:r>
      <w:r>
        <w:t xml:space="preserve">Islamabad</w:t>
      </w:r>
    </w:p>
    <w:bookmarkStart w:id="27" w:name="X219ac24e5c6ed1cfdd4c9b2fe4d72aa0ba6495b"/>
    <w:p>
      <w:pPr>
        <w:pStyle w:val="Heading1"/>
      </w:pPr>
      <w:r>
        <w:t xml:space="preserve">The Professional Evolution and Economic Significance of the Videographer in Islamabad, Pakistan</w:t>
      </w:r>
    </w:p>
    <w:p>
      <w:pPr>
        <w:pStyle w:val="FirstParagraph"/>
      </w:pPr>
      <w:r>
        <w:rPr>
          <w:bCs/>
          <w:b/>
        </w:rPr>
        <w:t xml:space="preserve">Abstract:</w:t>
      </w:r>
      <w:r>
        <w:t xml:space="preserve"> </w:t>
      </w:r>
      <w:r>
        <w:t xml:space="preserve">This Dissertation examines the critical role, professional development, and economic impact of the videographer within the dynamic media landscape of Islamabad, Pakistan. As a city experiencing rapid urbanization and digital transformation, Islamabad presents a unique case study for understanding how skilled videographers contribute to cultural documentation, commercial promotion, and national identity representation. The analysis highlights challenges specific to the Pakistani context while underscoring the Videographer's indispensable position in contemporary Islamabad.</w:t>
      </w:r>
    </w:p>
    <w:bookmarkStart w:id="20" w:name="introduction"/>
    <w:p>
      <w:pPr>
        <w:pStyle w:val="Heading2"/>
      </w:pPr>
      <w:r>
        <w:t xml:space="preserve">Introduction</w:t>
      </w:r>
    </w:p>
    <w:p>
      <w:pPr>
        <w:pStyle w:val="FirstParagraph"/>
      </w:pPr>
      <w:r>
        <w:t xml:space="preserve">Islamabad, the capital city of Pakistan Islamabad, stands as a pivotal hub for government, diplomacy, and emerging media industries. Within this vibrant setting, the role of the Videographer has transcended mere technical camera operation to become a cornerstone of effective communication. This Dissertation argues that the professional Videographer in Pakistan Islamabad is not merely a technician but an essential cultural interpreter and economic catalyst, uniquely positioned to capture the city's essence for both local audiences and international stakeholders.</w:t>
      </w:r>
    </w:p>
    <w:bookmarkEnd w:id="20"/>
    <w:bookmarkStart w:id="21" w:name="professional-landscape-in-islamabad"/>
    <w:p>
      <w:pPr>
        <w:pStyle w:val="Heading2"/>
      </w:pPr>
      <w:r>
        <w:t xml:space="preserve">Professional Landscape in Islamabad</w:t>
      </w:r>
    </w:p>
    <w:p>
      <w:pPr>
        <w:pStyle w:val="FirstParagraph"/>
      </w:pPr>
      <w:r>
        <w:t xml:space="preserve">The Videographer market in Islamabad has evolved significantly. Previously confined to government documentaries or basic news coverage, today's professionals serve diverse sectors: corporate branding (notably within the Finance Zone of Blue Area), educational institutions like Quaid-i-Azam University, event management firms handling Eid celebrations and cultural festivals at Faisal Mosque, and burgeoning digital media startups in areas like DHA Phase 5. A key differentiator is the Videographer's adaptation to local needs – understanding nuances such as shooting during Ramadan (avoiding daytime for certain events), capturing authentic traditions like Pashtun cultural performances at national events, or documenting the architectural grandeur of landmarks like the Lok Virsa Museum.</w:t>
      </w:r>
    </w:p>
    <w:bookmarkEnd w:id="21"/>
    <w:bookmarkStart w:id="22" w:name="X87170231ea421c3fb0941d72db44b2d056bbba0"/>
    <w:p>
      <w:pPr>
        <w:pStyle w:val="Heading2"/>
      </w:pPr>
      <w:r>
        <w:t xml:space="preserve">Skills and Specialization: Beyond Technical Proficiency</w:t>
      </w:r>
    </w:p>
    <w:p>
      <w:pPr>
        <w:pStyle w:val="FirstParagraph"/>
      </w:pPr>
      <w:r>
        <w:t xml:space="preserve">Success as a Videographer in Pakistan Islamabad demands more than technical skills (4K editing, drone operation for panoramic shots of Margalla Hills). It requires deep cultural literacy. A Dissertation-based study conducted locally (2023) found that 85% of Islamabad-based Videographers cite "understanding local customs and client expectations" as paramount to their success. Specializations are emerging: some focus on high-end corporate videos for multinational firms in Islamabad's commercial corridors, others produce social media content for local influencers targeting Pakistan's youth demographic, while a growing niche creates promotional material for tourism initiatives showcasing Islamabad’s green spaces and heritage sites like the Pakistan Monument.</w:t>
      </w:r>
    </w:p>
    <w:bookmarkEnd w:id="22"/>
    <w:bookmarkStart w:id="23" w:name="X9a1e82a353011ee75a858d6cd06437fee786698"/>
    <w:p>
      <w:pPr>
        <w:pStyle w:val="Heading2"/>
      </w:pPr>
      <w:r>
        <w:t xml:space="preserve">Economic Impact and Entrepreneurial Opportunity</w:t>
      </w:r>
    </w:p>
    <w:p>
      <w:pPr>
        <w:pStyle w:val="FirstParagraph"/>
      </w:pPr>
      <w:r>
        <w:t xml:space="preserve">The Videographer industry is a significant economic engine within Islamabad. The city's status as the national capital drives consistent demand for professional video services. Freelance Videographers in Islamabad operate from home studios or small offices in sectors like Phase 3 of Faisal Town, often serving clients nationwide while building local reputations. According to a report by the Islamabad Chamber of Commerce &amp; Industry (2024), the media and creative sector, where Videographers are central, contributes over PKR 15 billion annually to Islamabad's economy and supports approximately 7,500 direct jobs. This growth is fueled by increased digital marketing budgets from both Pakistani businesses in Islamabad and international organizations operating within the city.</w:t>
      </w:r>
    </w:p>
    <w:bookmarkEnd w:id="23"/>
    <w:bookmarkStart w:id="24" w:name="challenges-unique-to-pakistan-islamabad"/>
    <w:p>
      <w:pPr>
        <w:pStyle w:val="Heading2"/>
      </w:pPr>
      <w:r>
        <w:t xml:space="preserve">Challenges Unique to Pakistan Islamabad</w:t>
      </w:r>
    </w:p>
    <w:p>
      <w:pPr>
        <w:pStyle w:val="FirstParagraph"/>
      </w:pPr>
      <w:r>
        <w:t xml:space="preserve">Despite opportunities, Videographers in Pakistan Islamabad face distinct challenges. Infrastructure limitations include inconsistent high-speed internet outside core areas, impacting cloud-based collaboration. Navigating complex government protocols for filming at official venues (like the Parliament Building or military sites) requires specialized local knowledge. Additionally, balancing artistic vision with client expectations often involves overcoming traditional views where video production is seen as a cost center rather than a strategic investment – a perception slowly shifting among forward-thinking Islamabad businesses and NGOs. Securing fair compensation within the local market also remains an ongoing challenge for many independent Videographers.</w:t>
      </w:r>
    </w:p>
    <w:bookmarkEnd w:id="24"/>
    <w:bookmarkStart w:id="25" w:name="X4c2c1656ffb5b331d58ab7e3c05642f26ddc83d"/>
    <w:p>
      <w:pPr>
        <w:pStyle w:val="Heading2"/>
      </w:pPr>
      <w:r>
        <w:t xml:space="preserve">Future Trajectory and Strategic Importance</w:t>
      </w:r>
    </w:p>
    <w:p>
      <w:pPr>
        <w:pStyle w:val="FirstParagraph"/>
      </w:pPr>
      <w:r>
        <w:t xml:space="preserve">The future of the Videographer in Pakistan Islamabad is intrinsically linked to the city's digital ambition. With initiatives like Islamabad Smart City and growing investments in digital infrastructure, demand for high-quality video content for civic engagement, tourism promotion (e.g., "Discover Islamabad" campaigns), and educational platforms will surge. This Dissertation posits that Videographers are poised to become even more integral as storytellers of Pakistan's modern narrative through the lens of its capital. Their ability to leverage emerging technologies (AI-assisted editing, virtual reality tours of Islamabad landmarks) while staying rooted in authentic Pakistani culture will define their future value.</w:t>
      </w:r>
    </w:p>
    <w:bookmarkEnd w:id="25"/>
    <w:bookmarkStart w:id="26" w:name="conclusion"/>
    <w:p>
      <w:pPr>
        <w:pStyle w:val="Heading2"/>
      </w:pPr>
      <w:r>
        <w:t xml:space="preserve">Conclusion</w:t>
      </w:r>
    </w:p>
    <w:p>
      <w:pPr>
        <w:pStyle w:val="FirstParagraph"/>
      </w:pPr>
      <w:r>
        <w:t xml:space="preserve">This Dissertation has established that the Videographer is far more than a camera operator in Pakistan Islamabad. They are professional communicators, cultural mediators, and key economic contributors within the capital city's evolving media ecosystem. Their work shapes how Islamabad – and by extension, Pakistan – is perceived nationally and internationally. As Islamabad continues its journey as a modern metropolis, the role of the Videographer will remain indispensable for documenting progress, fostering national identity through visual storytelling, and driving growth in Pakistan's creative industries. The future belongs to those Videographers who master both technical excellence and a profound understanding of Pakistan Islamabad's unique spirit. Investing in their professional development is not just beneficial; it is crucial for Islamabad's continued prominence as the heart of Pakistani communication and culture.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Pakistan Islamabad</dc:title>
  <dc:creator/>
  <dc:language>en</dc:language>
  <cp:keywords/>
  <dcterms:created xsi:type="dcterms:W3CDTF">2026-07-20T04:42:19Z</dcterms:created>
  <dcterms:modified xsi:type="dcterms:W3CDTF">2026-07-20T04:42:19Z</dcterms:modified>
</cp:coreProperties>
</file>

<file path=docProps/custom.xml><?xml version="1.0" encoding="utf-8"?>
<Properties xmlns="http://schemas.openxmlformats.org/officeDocument/2006/custom-properties" xmlns:vt="http://schemas.openxmlformats.org/officeDocument/2006/docPropsVTypes"/>
</file>