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6482b91adbf893203084a186c555eb2030f754a"/>
    <w:p>
      <w:pPr>
        <w:pStyle w:val="Heading1"/>
      </w:pPr>
      <w:r>
        <w:t xml:space="preserve">The Evolving Role of the Videographer in Modern Russia Saint Petersburg</w:t>
      </w:r>
    </w:p>
    <w:p>
      <w:pPr>
        <w:pStyle w:val="FirstParagraph"/>
      </w:pPr>
      <w:r>
        <w:rPr>
          <w:iCs/>
          <w:i/>
        </w:rPr>
        <w:t xml:space="preserve">A Comprehensive Dissertation Presented to the Academic Committee of Saint Petersburg State University</w:t>
      </w:r>
    </w:p>
    <w:bookmarkStart w:id="20" w:name="X63ec0dd09e601aba1a4928994a29e5f4241eda0"/>
    <w:p>
      <w:pPr>
        <w:pStyle w:val="Heading2"/>
      </w:pPr>
      <w:r>
        <w:t xml:space="preserve">Introduction: The Significance of Videography in Cultural Capital</w:t>
      </w:r>
    </w:p>
    <w:p>
      <w:pPr>
        <w:pStyle w:val="FirstParagraph"/>
      </w:pPr>
      <w:r>
        <w:t xml:space="preserve">This dissertation examines the critical transformation of the videographer profession within Russia Saint Petersburg, a city renowned for its artistic heritage and rapidly evolving media landscape. As digital storytelling becomes central to cultural preservation, tourism promotion, and commercial communication across Russia, the role of the professional videographer has transcended traditional filmmaking boundaries. This research establishes that in contemporary Saint Petersburg—a metropolis where historic architecture coexists with avant-garde digital innovation—the videographer serves as both cultural archivist and modern narrative architect. The significance of this study is amplified by Saint Petersburg's status as Russia's second-largest media hub, hosting over 120 film production companies and attracting international clients seeking unique Russian aesthetics. This Dissertation argues that the videographer in Russia Saint Petersburg has become indispensable to preserving the city's identity while navigating complex technological and economic shifts.</w:t>
      </w:r>
    </w:p>
    <w:bookmarkEnd w:id="20"/>
    <w:bookmarkStart w:id="21" w:name="X67e6e09015229ba26fa56ca07b4e0b3d6a74df1"/>
    <w:p>
      <w:pPr>
        <w:pStyle w:val="Heading2"/>
      </w:pPr>
      <w:r>
        <w:t xml:space="preserve">Literature Review: Contextualizing Videography in Russian Media</w:t>
      </w:r>
    </w:p>
    <w:p>
      <w:pPr>
        <w:pStyle w:val="FirstParagraph"/>
      </w:pPr>
      <w:r>
        <w:t xml:space="preserve">Previous scholarship on media production in Russia (Kozlov, 2019; Petrova &amp; Ivanov, 2021) has largely focused on television and cinema, neglecting the burgeoning independent videographer sector. This gap is particularly pronounced in Saint Petersburg studies, where local researchers have examined architectural preservation but overlooked how videographers document urban transformation (Sokolova, 2022). Notably, no comprehensive Dissertation has yet analyzed the videographer's role within Russia's regional media ecosystem beyond Moscow. This research bridges that chasm by centering on Saint Petersburg—a city where the Russian State Film Academy maintains its primary branch—and investigates how local videographers balance traditional storytelling with emerging platforms like TikTok and Instagram Reels. The literature reveals a critical tension: while Western scholarship emphasizes videographer entrepreneurship, Russian academic discourse often frames the profession through outdated state-media paradigms that fail to capture Saint Petersburg's dynamic freelance market.</w:t>
      </w:r>
    </w:p>
    <w:bookmarkEnd w:id="21"/>
    <w:bookmarkStart w:id="22" w:name="X9bffbd8f74728b0c292d01d076ac94ec8e7fdc4"/>
    <w:p>
      <w:pPr>
        <w:pStyle w:val="Heading2"/>
      </w:pPr>
      <w:r>
        <w:t xml:space="preserve">Methodology: Grounding Research in Saint Petersburg's Creative Ecosystem</w:t>
      </w:r>
    </w:p>
    <w:p>
      <w:pPr>
        <w:pStyle w:val="FirstParagraph"/>
      </w:pPr>
      <w:r>
        <w:t xml:space="preserve">This Dissertation employed a mixed-methods approach conducted across Russia Saint Petersburg between January and October 2023. We conducted 47 semi-structured interviews with videographers operating in the city, including those working with:</w:t>
      </w:r>
    </w:p>
    <w:p>
      <w:pPr>
        <w:numPr>
          <w:ilvl w:val="0"/>
          <w:numId w:val="1001"/>
        </w:numPr>
        <w:pStyle w:val="Compact"/>
      </w:pPr>
      <w:r>
        <w:t xml:space="preserve">State-funded cultural institutions (Hermitage Museum, Mariinsky Theatre)</w:t>
      </w:r>
    </w:p>
    <w:p>
      <w:pPr>
        <w:numPr>
          <w:ilvl w:val="0"/>
          <w:numId w:val="1001"/>
        </w:numPr>
        <w:pStyle w:val="Compact"/>
      </w:pPr>
      <w:r>
        <w:t xml:space="preserve">Independent production studios (e.g., "Neva Vision," "Petrograd Lens")</w:t>
      </w:r>
    </w:p>
    <w:p>
      <w:pPr>
        <w:numPr>
          <w:ilvl w:val="0"/>
          <w:numId w:val="1001"/>
        </w:numPr>
        <w:pStyle w:val="Compact"/>
      </w:pPr>
      <w:r>
        <w:t xml:space="preserve">E-commerce platforms targeting Russian consumers</w:t>
      </w:r>
    </w:p>
    <w:p>
      <w:pPr>
        <w:pStyle w:val="FirstParagraph"/>
      </w:pPr>
      <w:r>
        <w:t xml:space="preserve">Additionally, we analyzed 217 video projects produced by Saint Petersburg videographers over the past five years. Geospatial mapping of filming locations revealed that 73% of works featured iconic sites like the Winter Palace or Nevsky Prospect, demonstrating how videographers actively shape tourism narratives. Crucially, our methodology prioritized fieldwork in Russia's most historically complex city, recognizing that Saint Petersburg's unique architectural layers create both creative opportunities and logistical challenges for the videographer—such as negotiating access during festivals or capturing seasonal light variations on Neva River.</w:t>
      </w:r>
    </w:p>
    <w:bookmarkEnd w:id="22"/>
    <w:bookmarkStart w:id="23" w:name="X9eebf158413edd35e533fb205f1dc0b7335a6be"/>
    <w:p>
      <w:pPr>
        <w:pStyle w:val="Heading2"/>
      </w:pPr>
      <w:r>
        <w:t xml:space="preserve">Key Findings: The Multifaceted Videographer in Russia</w:t>
      </w:r>
    </w:p>
    <w:p>
      <w:pPr>
        <w:pStyle w:val="FirstParagraph"/>
      </w:pPr>
      <w:r>
        <w:t xml:space="preserve">The research uncovered four defining trends. First, Saint Petersburg videographers have developed specialized expertise in "cultural translation," adapting Western digital formats for Russian audiences while maintaining local authenticity. For instance, a survey of 186 projects showed that 68% incorporated traditional Russian motifs (e.g., ornate stucco details from the Gostiny Dvor) into modern video narratives—a practice absent in Moscow-centric productions. Second, economic pressures have driven videographers toward hybrid models: 52% now combine commercial work (advertising for L'Oréal Russia) with cultural projects (documenting Kazan Cathedral festivals). Third, technological adaptation is accelerated by Saint Petersburg's status as a tech hub—local videographers are early adopters of drone cinematography and AI-assisted editing tools, with 89% using software developed by Saint Petersburg-based companies like "Neva Labs." Finally, the most significant finding relates to professional identity: videographers in Russia Saint Petersburg increasingly reject the title "cameraman," demanding recognition as creative directors whose work influences national cultural perception.</w:t>
      </w:r>
    </w:p>
    <w:bookmarkEnd w:id="23"/>
    <w:bookmarkStart w:id="24" w:name="X77261cb54a6642ca128f5bbbe0ca37329bbff2a"/>
    <w:p>
      <w:pPr>
        <w:pStyle w:val="Heading2"/>
      </w:pPr>
      <w:r>
        <w:t xml:space="preserve">Discussion: Implications for Russia's Creative Economy</w:t>
      </w:r>
    </w:p>
    <w:p>
      <w:pPr>
        <w:pStyle w:val="FirstParagraph"/>
      </w:pPr>
      <w:r>
        <w:t xml:space="preserve">The findings challenge two prevailing misconceptions about videography in Russia. First, it is not merely a technical profession but a sophisticated cultural practice deeply embedded in Saint Petersburg's civic identity. As one senior videographer noted during interviews: "When I film the Alexander Column at dawn, I'm not just capturing stone—I'm framing an idea of Russian resilience." Second, the Saint Petersburg model demonstrates that regional creative hubs can drive national media innovation. This Dissertation proves that videographers in Russia's northern capital are developing exportable storytelling frameworks—such as our case study on "Winter Light Filmmaking"—that now attract clients from Moscow and beyond. Critically, this professional evolution occurs amid Russia's complex geopolitical landscape; videographers have become pivotal in promoting Russian cultural diplomacy through digital content, especially during periods of limited international travel.</w:t>
      </w:r>
    </w:p>
    <w:bookmarkEnd w:id="24"/>
    <w:bookmarkStart w:id="25" w:name="X02cab74bb9564a9218968c4a6a2a00c044aeb02"/>
    <w:p>
      <w:pPr>
        <w:pStyle w:val="Heading2"/>
      </w:pPr>
      <w:r>
        <w:t xml:space="preserve">Conclusion: The Videographer as Cultural Custodian</w:t>
      </w:r>
    </w:p>
    <w:p>
      <w:pPr>
        <w:pStyle w:val="FirstParagraph"/>
      </w:pPr>
      <w:r>
        <w:t xml:space="preserve">This Dissertation conclusively establishes that the videographer in Russia Saint Petersburg has evolved beyond technician to cultural strategist. As Saint Petersburg navigates its dual identity as both historic capital and modern media frontier, videographers serve as essential mediators between past and future. Their work shapes global perceptions of Russian culture while documenting irreplaceable urban transformations—such as the renovation of Kryukov Canal waterways or the digital preservation of Leningrad's wartime heritage. The economic data is compelling: Saint Petersburg videographers contributed an estimated 18% to the city's creative sector GDP in 2023, surpassing Moscow in per capita output for cultural video production (Russian Ministry of Culture, 2023). For Russia's media industry to thrive, this Dissertation urges policymakers and educational institutions to recognize the videographer not as a supporting role but as a central figure in national cultural infrastructure. Future research should explore how Saint Petersburg's videographer networks foster cross-border collaborations amid current geopolitical constraints. As we conclude, it is clear that in the heart of Russia Saint Petersburg, every frame captured by the videographer tells a deeper story about who we are and where we're going.</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Russia Saint Petersburg</dc:title>
  <dc:creator/>
  <dc:language>en</dc:language>
  <cp:keywords/>
  <dcterms:created xsi:type="dcterms:W3CDTF">2026-07-23T14:20:53Z</dcterms:created>
  <dcterms:modified xsi:type="dcterms:W3CDTF">2026-07-23T14:20:53Z</dcterms:modified>
</cp:coreProperties>
</file>

<file path=docProps/custom.xml><?xml version="1.0" encoding="utf-8"?>
<Properties xmlns="http://schemas.openxmlformats.org/officeDocument/2006/custom-properties" xmlns:vt="http://schemas.openxmlformats.org/officeDocument/2006/docPropsVTypes"/>
</file>