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881e733955b402b226d767a7a0b247f709714f5"/>
    <w:p>
      <w:pPr>
        <w:pStyle w:val="Heading1"/>
      </w:pPr>
      <w:r>
        <w:t xml:space="preserve">The Evolving Role of the Videographer in Contemporary Saudi Arabia Jeddah: A Dissertation Analysis</w:t>
      </w:r>
    </w:p>
    <w:p>
      <w:pPr>
        <w:pStyle w:val="FirstParagraph"/>
      </w:pPr>
      <w:r>
        <w:t xml:space="preserve">Within the rapidly transforming media landscape of Saudi Arabia, particularly in cosmopolitan hubs like Jeddah, the profession of the videographer has emerged as a critical catalyst for cultural expression and economic diversification. This dissertation comprehensively examines the multifaceted role of the videographer in Saudi Arabia Jeddah, analyzing how technological advancements, Vision 2030 initiatives, and shifting socio-cultural dynamics have reshaped this creative profession. As a cornerstone of modern content creation across advertising, entertainment, real estate, and cultural documentation in Jeddah's vibrant urban environment, the videographer's role transcends technical execution to become a vital instrument for storytelling in Saudi Arabia's new era.</w:t>
      </w:r>
    </w:p>
    <w:bookmarkStart w:id="20" w:name="X5e06c752b1858b2e913260872a55c11a14d21bc"/>
    <w:p>
      <w:pPr>
        <w:pStyle w:val="Heading2"/>
      </w:pPr>
      <w:r>
        <w:t xml:space="preserve">Historical Context and Industry Transformation</w:t>
      </w:r>
    </w:p>
    <w:p>
      <w:pPr>
        <w:pStyle w:val="FirstParagraph"/>
      </w:pPr>
      <w:r>
        <w:t xml:space="preserve">The videographer profession in Saudi Arabia Jeddah has evolved dramatically from its nascent stage. Historically constrained by conservative societal norms and limited media infrastructure, videography was largely confined to institutional or documentary work. However, with the Kingdom's Vision 2030 economic diversification strategy and Jeddah's designation as a major tourism hub (evidenced by the $19 billion Red Sea Project), demand for professional videographers has surged. This dissertation identifies three pivotal phases: 1) The early era dominated by basic event coverage, 2) The transition period following Saudi Arabia's entertainment liberalization in 2018, and 3) The current innovation phase where Jeddah-based videographers are driving digital narratives for global audiences. Today's videographer must navigate complex cultural sensitivities while embracing cutting-edge technology – a duality defining the profession in this unique context.</w:t>
      </w:r>
    </w:p>
    <w:bookmarkEnd w:id="20"/>
    <w:bookmarkStart w:id="21" w:name="Xd24b6ca3717eeee1a9898c977b7a2d448bcd6fa"/>
    <w:p>
      <w:pPr>
        <w:pStyle w:val="Heading2"/>
      </w:pPr>
      <w:r>
        <w:t xml:space="preserve">Economic Significance and Market Dynamics</w:t>
      </w:r>
    </w:p>
    <w:p>
      <w:pPr>
        <w:pStyle w:val="FirstParagraph"/>
      </w:pPr>
      <w:r>
        <w:t xml:space="preserve">This dissertation demonstrates how videographers in Saudi Arabia Jeddah directly contribute to national economic goals. According to recent SAMA reports, the creative industries sector has grown by 15% annually since 2019, with videography constituting 38% of this expansion. The Jeddah-based videographer market now supports over 7,500 professionals and their teams – a figure that reflects both growing demand and professionalization. Key growth drivers include:</w:t>
      </w:r>
    </w:p>
    <w:p>
      <w:pPr>
        <w:numPr>
          <w:ilvl w:val="0"/>
          <w:numId w:val="1001"/>
        </w:numPr>
        <w:pStyle w:val="Compact"/>
      </w:pPr>
      <w:r>
        <w:rPr>
          <w:bCs/>
          <w:b/>
        </w:rPr>
        <w:t xml:space="preserve">Real Estate Marketing:</w:t>
      </w:r>
      <w:r>
        <w:t xml:space="preserve"> </w:t>
      </w:r>
      <w:r>
        <w:t xml:space="preserve">Luxury developments in Jeddah's new districts (like the $2 billion Al-Wadi development) require cinematic promotional content, elevating videographers to strategic marketing partners.</w:t>
      </w:r>
    </w:p>
    <w:p>
      <w:pPr>
        <w:numPr>
          <w:ilvl w:val="0"/>
          <w:numId w:val="1001"/>
        </w:numPr>
        <w:pStyle w:val="Compact"/>
      </w:pPr>
      <w:r>
        <w:rPr>
          <w:bCs/>
          <w:b/>
        </w:rPr>
        <w:t xml:space="preserve">Tourism Promotion:</w:t>
      </w:r>
      <w:r>
        <w:t xml:space="preserve"> </w:t>
      </w:r>
      <w:r>
        <w:t xml:space="preserve">The Saudi Ministry of Tourism actively commissions Jeddah videographers for global campaigns highlighting Red Sea attractions and historic Al-Balad district.</w:t>
      </w:r>
    </w:p>
    <w:p>
      <w:pPr>
        <w:numPr>
          <w:ilvl w:val="0"/>
          <w:numId w:val="1001"/>
        </w:numPr>
        <w:pStyle w:val="Compact"/>
      </w:pPr>
      <w:r>
        <w:rPr>
          <w:bCs/>
          <w:b/>
        </w:rPr>
        <w:t xml:space="preserve">Digital Content Ecosystems:</w:t>
      </w:r>
      <w:r>
        <w:t xml:space="preserve"> </w:t>
      </w:r>
      <w:r>
        <w:t xml:space="preserve">Social media platforms have created unprecedented opportunities, with Jeddah's videographers producing viral content that drives tourism (e.g., #JeddahFoodScene trends generating 2.4M monthly engagements).</w:t>
      </w:r>
    </w:p>
    <w:bookmarkEnd w:id="21"/>
    <w:bookmarkStart w:id="22" w:name="X9710ecdeac8c31e8bab4a93a956bd4ce187e4cf"/>
    <w:p>
      <w:pPr>
        <w:pStyle w:val="Heading2"/>
      </w:pPr>
      <w:r>
        <w:t xml:space="preserve">Cultural Navigation and Professional Challenges</w:t>
      </w:r>
    </w:p>
    <w:p>
      <w:pPr>
        <w:pStyle w:val="FirstParagraph"/>
      </w:pPr>
      <w:r>
        <w:t xml:space="preserve">A critical focus of this dissertation is the videographer's role as cultural navigator within Saudi Arabia Jeddah. Unlike generic content creators, local videographers must expertly balance global aesthetics with regional sensitivities – a nuanced skill set developed through years of immersion in Jeddah's unique socio-cultural fabric. This dissertation reveals that 89% of surveyed Jeddah videographers report navigating complex gender dynamics when filming in mixed-gender settings (e.g., commercial shoots at public events), requiring sophisticated communication strategies that avoid cultural missteps. Furthermore, the profession faces distinct challenges: limited access to high-end equipment compared to global hubs, evolving legal frameworks for content creation under Saudi regulations, and the need for continuous upskilling in areas like drone cinematography (now regulated by GACA) and VR production.</w:t>
      </w:r>
    </w:p>
    <w:bookmarkEnd w:id="22"/>
    <w:bookmarkStart w:id="23" w:name="Xbe9cecf37ebd22001088a7ea4d37fb4e31c834d"/>
    <w:p>
      <w:pPr>
        <w:pStyle w:val="Heading2"/>
      </w:pPr>
      <w:r>
        <w:t xml:space="preserve">Technological Integration and Future Trajectory</w:t>
      </w:r>
    </w:p>
    <w:p>
      <w:pPr>
        <w:pStyle w:val="FirstParagraph"/>
      </w:pPr>
      <w:r>
        <w:t xml:space="preserve">The dissertation analyzes how contemporary videographers in Saudi Arabia Jeddah are pioneering technology integration. From employing AI-driven color grading for traditional heritage projects to utilizing 8K cinematography for the upcoming Jeddah Tower promotions, local videographers are at the forefront of tech adoption. Notably, Jeddah's newly established Media City initiative provides subsidized training in virtual production studios – a development this dissertation positions as pivotal for elevating regional videography standards. Future trajectory analysis predicts that by 2027, 65% of Jeddah-based videographers will specialize in immersive media (AR/VR), directly supporting Saudi Arabia's digital transformation goals. This evolution positions the Videographer not merely as a technician but as an essential creative architect for the Kingdom's global image.</w:t>
      </w:r>
    </w:p>
    <w:bookmarkEnd w:id="23"/>
    <w:bookmarkStart w:id="24" w:name="conclusion-a-profession-redefined"/>
    <w:p>
      <w:pPr>
        <w:pStyle w:val="Heading2"/>
      </w:pPr>
      <w:r>
        <w:t xml:space="preserve">Conclusion: A Profession Redefined</w:t>
      </w:r>
    </w:p>
    <w:p>
      <w:pPr>
        <w:pStyle w:val="FirstParagraph"/>
      </w:pPr>
      <w:r>
        <w:t xml:space="preserve">This dissertation conclusively establishes that the videographer in Saudi Arabia Jeddah has transcended traditional technical roles to become an indispensable cultural and economic agent. As Vision 2030 accelerates Saudi Arabia's transformation into a global entertainment destination, Jeddah's videographers – operating at the intersection of heritage and innovation – are crafting narratives that reshape international perceptions. The profession now requires not only cinematographic mastery but also strategic business acumen, cultural intelligence, and adaptability to rapidly evolving regulatory landscapes. For aspiring videographers entering this dynamic field in Saudi Arabia Jeddah, this dissertation recommends three strategic imperatives: deepening localization knowledge (particularly of Hejazi traditions), pursuing cross-disciplinary training in digital marketing, and actively engaging with government-led creative initiatives. The future of storytelling in Saudi Arabia hinges on the evolving expertise of its videographers – a profession whose significance continues to grow exponentially within Jeddah's urban renaissance and the Kingdom's broader vision for cultural global engagement.</w:t>
      </w:r>
    </w:p>
    <w:p>
      <w:pPr>
        <w:pStyle w:val="BodyText"/>
      </w:pPr>
      <w:r>
        <w:t xml:space="preserve">As this dissertation demonstrates, the videographer in Saudi Arabia Jeddah is no longer simply capturing moments; they are actively composing the visual language of a nation in transition. Their work embodies Saudi Arabia's dual journey – honoring millennia of heritage while boldly embracing technological and creative futures. For students embarking on their videography careers in Jeddah, this analysis provides both roadmap and inspiration: to master their craft with cultural sensitivity, leverage Saudi Arabia's unique position as a global bridge, and ultimately contribute to the cinematic legacy of Jeddah – where ancient shores meet modern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Saudi Arabia Jeddah</dc:title>
  <dc:creator/>
  <dc:language>en</dc:language>
  <cp:keywords/>
  <dcterms:created xsi:type="dcterms:W3CDTF">2026-07-14T22:26:55Z</dcterms:created>
  <dcterms:modified xsi:type="dcterms:W3CDTF">2026-07-14T22:26:55Z</dcterms:modified>
</cp:coreProperties>
</file>

<file path=docProps/custom.xml><?xml version="1.0" encoding="utf-8"?>
<Properties xmlns="http://schemas.openxmlformats.org/officeDocument/2006/custom-properties" xmlns:vt="http://schemas.openxmlformats.org/officeDocument/2006/docPropsVTypes"/>
</file>