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2d90deb32f67bef85ff84c18de007e72fae5d96"/>
    <w:p>
      <w:pPr>
        <w:pStyle w:val="Heading1"/>
      </w:pPr>
      <w:r>
        <w:t xml:space="preserve">Dissertation: The Evolving Role of the Videographer in South Africa Johannesburg</w:t>
      </w:r>
    </w:p>
    <w:p>
      <w:pPr>
        <w:pStyle w:val="FirstParagraph"/>
      </w:pPr>
      <w:r>
        <w:t xml:space="preserve">This dissertation examines the critical and dynamic role of the videographer within the contemporary media landscape of South Africa, with specific focus on Johannesburg as a pivotal creative hub. As one of Africa's most significant urban centres and a national epicentre for media production, Johannesburg provides an indispensable case study for understanding how professional videographers navigate unique opportunities, technological shifts, and socio-economic contexts to shape visual narratives that resonate locally and globally.</w:t>
      </w:r>
    </w:p>
    <w:bookmarkStart w:id="20" w:name="X6f5b628b00d2d3ecf7388a3f42ccf08d9e5b895"/>
    <w:p>
      <w:pPr>
        <w:pStyle w:val="Heading2"/>
      </w:pPr>
      <w:r>
        <w:t xml:space="preserve">The Significance of Videography in Johannesburg's Creative Economy</w:t>
      </w:r>
    </w:p>
    <w:p>
      <w:pPr>
        <w:pStyle w:val="FirstParagraph"/>
      </w:pPr>
      <w:r>
        <w:t xml:space="preserve">Johannesburg's status as South Africa's economic powerhouse translates directly into a thriving media sector. The city hosts major broadcasters like SABC, e.tv, and Mzansi Magic; advertising agencies; film production companies; and a burgeoning number of independent content creators. Within this ecosystem, the videographer is not merely a technical operator but an essential creative collaborator. Their work underpins everything from national news coverage of events at FNB Stadium or Sandton Convention Centre to hyperlocal storytelling in townships like Soweto and Alexandra, capturing the authentic pulse of</w:t>
      </w:r>
      <w:r>
        <w:t xml:space="preserve"> </w:t>
      </w:r>
      <w:r>
        <w:rPr>
          <w:bCs/>
          <w:b/>
        </w:rPr>
        <w:t xml:space="preserve">South Africa Johannesburg</w:t>
      </w:r>
      <w:r>
        <w:t xml:space="preserve">. The demand for high-quality video content – driven by social media platforms, corporate branding initiatives, and documentary projects – has elevated the videographer from a support role to a central figure in visual communication strategy.</w:t>
      </w:r>
    </w:p>
    <w:bookmarkEnd w:id="20"/>
    <w:bookmarkStart w:id="21" w:name="X4b836560106a16cc4f1aca64ce2475148d9dfd9"/>
    <w:p>
      <w:pPr>
        <w:pStyle w:val="Heading2"/>
      </w:pPr>
      <w:r>
        <w:t xml:space="preserve">Unique Challenges Faced by Videographers in Johannesburg</w:t>
      </w:r>
    </w:p>
    <w:p>
      <w:pPr>
        <w:pStyle w:val="FirstParagraph"/>
      </w:pPr>
      <w:r>
        <w:t xml:space="preserve">The Johannesburg environment presents distinct challenges for the modern videographer. Navigating complex urban landscapes involves managing varying security situations, infrastructure limitations (particularly outside affluent areas), and access permissions across diverse communities. A videographer operating in Johannesburg must possess cultural sensitivity to authentically represent the city's rich tapestry of languages, ethnicities, and socio-economic realities – from the high-rises of Sandton to the vibrant street life of Newtown. Furthermore, balancing commercial pressures with ethical storytelling is paramount; a</w:t>
      </w:r>
      <w:r>
        <w:t xml:space="preserve"> </w:t>
      </w:r>
      <w:r>
        <w:rPr>
          <w:bCs/>
          <w:b/>
        </w:rPr>
        <w:t xml:space="preserve">Videographer</w:t>
      </w:r>
      <w:r>
        <w:t xml:space="preserve"> </w:t>
      </w:r>
      <w:r>
        <w:t xml:space="preserve">working on a corporate project for a mining company in Johannesburg must ethically depict both the economic contribution and potential social impacts without bias, reflecting South Africa's complex socio-political reality.</w:t>
      </w:r>
    </w:p>
    <w:p>
      <w:pPr>
        <w:pStyle w:val="BodyText"/>
      </w:pPr>
      <w:r>
        <w:t xml:space="preserve">Technological advancement also poses an ongoing challenge. While access to professional-grade equipment is widespread, the pace of change requires constant upskilling. A successful videographer in Johannesburg must master not only traditional cinematography but also emerging trends like drone videography for cityscapes (subject to CAA regulations), 360-degree video for immersive storytelling, and efficient workflow management using cloud-based editing tools essential for fast-paced media cycles common in the</w:t>
      </w:r>
      <w:r>
        <w:t xml:space="preserve"> </w:t>
      </w:r>
      <w:r>
        <w:rPr>
          <w:bCs/>
          <w:b/>
        </w:rPr>
        <w:t xml:space="preserve">South Africa Johannesburg</w:t>
      </w:r>
      <w:r>
        <w:t xml:space="preserve"> </w:t>
      </w:r>
      <w:r>
        <w:t xml:space="preserve">scene.</w:t>
      </w:r>
    </w:p>
    <w:bookmarkEnd w:id="21"/>
    <w:bookmarkStart w:id="22" w:name="opportunities-and-emerging-trends"/>
    <w:p>
      <w:pPr>
        <w:pStyle w:val="Heading2"/>
      </w:pPr>
      <w:r>
        <w:t xml:space="preserve">Opportunities and Emerging Trends</w:t>
      </w:r>
    </w:p>
    <w:p>
      <w:pPr>
        <w:pStyle w:val="FirstParagraph"/>
      </w:pPr>
      <w:r>
        <w:t xml:space="preserve">Despite challenges, Johannesburg offers unprecedented opportunities. The city is a magnet for international film productions seeking authentic South African settings, creating high-profile work opportunities for local videographers. Simultaneously, the explosive growth of digital platforms has democratized video creation. Social media influencers and community-based NGOs in Johannesburg increasingly hire skilled videographers to produce engaging content that bypasses traditional gatekeepers, driving grassroots storytelling on issues like urban development or youth empowerment.</w:t>
      </w:r>
    </w:p>
    <w:p>
      <w:pPr>
        <w:pStyle w:val="BodyText"/>
      </w:pPr>
      <w:r>
        <w:t xml:space="preserve">Furthermore, the rise of "localised global" content is a significant trend. Brands targeting both South African and international audiences require videos that speak to universal themes while embedding unmistakably Johannesburg-specific elements – from the unique soundscape of Braamfontein streets to the visual energy of a local market in Alexandra. This demands videographers with deep local knowledge who can translate the essence of</w:t>
      </w:r>
      <w:r>
        <w:t xml:space="preserve"> </w:t>
      </w:r>
      <w:r>
        <w:rPr>
          <w:bCs/>
          <w:b/>
        </w:rPr>
        <w:t xml:space="preserve">South Africa Johannesburg</w:t>
      </w:r>
      <w:r>
        <w:t xml:space="preserve"> </w:t>
      </w:r>
      <w:r>
        <w:t xml:space="preserve">into compelling visual narratives for diverse viewers. The success of initiatives like "Jozi Fest" or campaigns by Johannesburg Tourism heavily relies on such video storytelling.</w:t>
      </w:r>
    </w:p>
    <w:bookmarkEnd w:id="22"/>
    <w:bookmarkStart w:id="23" w:name="Xed44582daa47f9b3bbdf8298f29eb939acb93a8"/>
    <w:p>
      <w:pPr>
        <w:pStyle w:val="Heading2"/>
      </w:pPr>
      <w:r>
        <w:t xml:space="preserve">The Videographer as Cultural Interpreter: A Case Study Perspective</w:t>
      </w:r>
    </w:p>
    <w:p>
      <w:pPr>
        <w:pStyle w:val="FirstParagraph"/>
      </w:pPr>
      <w:r>
        <w:t xml:space="preserve">A concrete example illustrates this role. Consider a videographer commissioned to document the transformation of a derelict industrial site in Johannesburg into a community arts hub. This task goes beyond technical filming; it involves understanding the history of the area, engaging respectfully with residents (often through translators), capturing subtle emotional shifts during community meetings, and selecting visuals that convey both struggle and hope. The resulting video becomes more than documentation – it’s a tool for advocacy, investment attraction, and cultural preservation within</w:t>
      </w:r>
      <w:r>
        <w:t xml:space="preserve"> </w:t>
      </w:r>
      <w:r>
        <w:rPr>
          <w:bCs/>
          <w:b/>
        </w:rPr>
        <w:t xml:space="preserve">South Africa Johannesburg</w:t>
      </w:r>
      <w:r>
        <w:t xml:space="preserve">. This exemplifies how the videographer functions as an active cultural interpreter, not just a recorder.</w:t>
      </w:r>
    </w:p>
    <w:bookmarkEnd w:id="23"/>
    <w:bookmarkStart w:id="24" w:name="Xf109d48f0fad92c94316a021c091e7a8db49e24"/>
    <w:p>
      <w:pPr>
        <w:pStyle w:val="Heading2"/>
      </w:pPr>
      <w:r>
        <w:t xml:space="preserve">Conclusion: Essential for the Future Narrative</w:t>
      </w:r>
    </w:p>
    <w:p>
      <w:pPr>
        <w:pStyle w:val="FirstParagraph"/>
      </w:pPr>
      <w:r>
        <w:t xml:space="preserve">This dissertation affirms that the videographer is irreplaceable in shaping South Africa's visual identity, particularly within Johannesburg's dynamic context. The profession has evolved far beyond camera operation; it now demands a blend of technical mastery, cultural intelligence, ethical grounding, and business acumen. As</w:t>
      </w:r>
      <w:r>
        <w:t xml:space="preserve"> </w:t>
      </w:r>
      <w:r>
        <w:rPr>
          <w:bCs/>
          <w:b/>
        </w:rPr>
        <w:t xml:space="preserve">South Africa Johannesburg</w:t>
      </w:r>
      <w:r>
        <w:t xml:space="preserve"> </w:t>
      </w:r>
      <w:r>
        <w:t xml:space="preserve">continues to be a vibrant centre for media innovation and social discourse in Africa, the skilled videographer remains central to documenting its present reality and envisioning its future through powerful visual language. For any aspiring content creator in</w:t>
      </w:r>
      <w:r>
        <w:t xml:space="preserve"> </w:t>
      </w:r>
      <w:r>
        <w:rPr>
          <w:bCs/>
          <w:b/>
        </w:rPr>
        <w:t xml:space="preserve">South Africa Johannesburg</w:t>
      </w:r>
      <w:r>
        <w:t xml:space="preserve">, mastering this multifaceted role is not just advantageous – it is fundamental to contributing meaningfully to the nation's story. The evolving landscape demands continuous adaptation, but the core mission – capturing authentic, impactful human stories through the lens – remains constant and critically important for</w:t>
      </w:r>
      <w:r>
        <w:t xml:space="preserve"> </w:t>
      </w:r>
      <w:r>
        <w:rPr>
          <w:bCs/>
          <w:b/>
        </w:rPr>
        <w:t xml:space="preserve">South Africa Johannesburg</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South Africa Johannesburg</dc:title>
  <dc:creator/>
  <dc:language>en</dc:language>
  <cp:keywords/>
  <dcterms:created xsi:type="dcterms:W3CDTF">2026-07-25T04:21:30Z</dcterms:created>
  <dcterms:modified xsi:type="dcterms:W3CDTF">2026-07-25T04:21:30Z</dcterms:modified>
</cp:coreProperties>
</file>

<file path=docProps/custom.xml><?xml version="1.0" encoding="utf-8"?>
<Properties xmlns="http://schemas.openxmlformats.org/officeDocument/2006/custom-properties" xmlns:vt="http://schemas.openxmlformats.org/officeDocument/2006/docPropsVTypes"/>
</file>