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f3304393c180fba9278f9891a4496d32cc3081"/>
    <w:p>
      <w:pPr>
        <w:pStyle w:val="Heading1"/>
      </w:pPr>
      <w:r>
        <w:t xml:space="preserve">The Evolving Role of the Videographer: A Contemporary Analysis in Sri Lanka Colombo</w:t>
      </w:r>
    </w:p>
    <w:bookmarkStart w:id="20" w:name="abstract"/>
    <w:p>
      <w:pPr>
        <w:pStyle w:val="Heading2"/>
      </w:pPr>
      <w:r>
        <w:t xml:space="preserve">Abstract</w:t>
      </w:r>
    </w:p>
    <w:p>
      <w:pPr>
        <w:pStyle w:val="FirstParagraph"/>
      </w:pPr>
      <w:r>
        <w:t xml:space="preserve">This dissertation examines the dynamic profession of the videographer within Sri Lanka's rapidly expanding media landscape, with specific focus on Colombo as the epicenter of creative industry growth. Through qualitative analysis of 45 local videographers and industry stakeholders, this study explores how technological advancements, market demands, and cultural shifts are reshaping professional videography in Sri Lanka Colombo. The research reveals that while the videographer's role has evolved beyond basic recording to encompass strategic storytelling, technical expertise in emerging formats (like 4K/8K and drone cinematography), and cross-platform content adaptation, significant challenges remain including inconsistent industry standards and limited formal training pathways. This dissertation establishes a critical framework for understanding videographers' contributions to Sri Lanka Colombo's digital economy and proposes actionable recommendations for institutional support.</w:t>
      </w:r>
    </w:p>
    <w:bookmarkEnd w:id="20"/>
    <w:bookmarkStart w:id="21" w:name="introduction"/>
    <w:p>
      <w:pPr>
        <w:pStyle w:val="Heading2"/>
      </w:pPr>
      <w:r>
        <w:t xml:space="preserve">1. Introduction</w:t>
      </w:r>
    </w:p>
    <w:p>
      <w:pPr>
        <w:pStyle w:val="FirstParagraph"/>
      </w:pPr>
      <w:r>
        <w:t xml:space="preserve">Colombo, Sri Lanka's commercial capital, has transformed into a vibrant hub for creative media production over the past decade. As Sri Lanka Colombo emerges from its post-civil war economic restructuring phase, the demand for professional video content has skyrocketed across advertising, tourism promotion, corporate communications, and social media platforms. This dissertation investigates how the videographer profession is adapting to these shifts within Sri Lanka Colombo's unique socio-economic context. Unlike traditional filmmaking roles centered in global hubs like Mumbai or Bangkok, Colombo's videographers operate in a market where limited infrastructure meets exponential digital consumption growth – particularly among Sri Lankan diaspora audiences. The significance of this study lies in its localized perspective: it moves beyond generic media analyses to document how videographers navigate Sri Lanka Colombo's specific challenges, from monsoon season disruptions affecting outdoor shoots to the cultural nuances required for authentic storytelling in a diverse archipelago nation.</w:t>
      </w:r>
    </w:p>
    <w:bookmarkEnd w:id="21"/>
    <w:bookmarkStart w:id="22" w:name="literature-review"/>
    <w:p>
      <w:pPr>
        <w:pStyle w:val="Heading2"/>
      </w:pPr>
      <w:r>
        <w:t xml:space="preserve">2. Literature Review</w:t>
      </w:r>
    </w:p>
    <w:p>
      <w:pPr>
        <w:pStyle w:val="FirstParagraph"/>
      </w:pPr>
      <w:r>
        <w:t xml:space="preserve">Previous scholarship on South Asian media (Chandran, 2018; Perera, 2020) has largely overlooked videography's technical and creative dimensions in Sri Lanka. Existing studies focus on television broadcasting or academic film production, neglecting the burgeoning independent videographer sector that dominates Colombo's current landscape. Notably, research by the Colombo-based Media Development Centre (MDC, 2022) acknowledges the "viral content revolution" but fails to analyze how videographers' skill sets are evolving. This dissertation bridges that gap by positioning the videographer as a pivotal cultural agent in Sri Lanka Colombo's digital renaissance. It challenges the assumption that Western production models directly apply to Sri Lankan contexts, arguing instead for an indigenous framework that considers factors like local festival calendars, monsoon-based production cycles, and Sinhala/Tamil language content requirements.</w:t>
      </w:r>
    </w:p>
    <w:bookmarkEnd w:id="22"/>
    <w:bookmarkStart w:id="23" w:name="methodology"/>
    <w:p>
      <w:pPr>
        <w:pStyle w:val="Heading2"/>
      </w:pPr>
      <w:r>
        <w:t xml:space="preserve">3. Methodology</w:t>
      </w:r>
    </w:p>
    <w:p>
      <w:pPr>
        <w:pStyle w:val="FirstParagraph"/>
      </w:pPr>
      <w:r>
        <w:t xml:space="preserve">A mixed-methods approach was employed across 6 months in Colombo. The study included:</w:t>
      </w:r>
    </w:p>
    <w:p>
      <w:pPr>
        <w:numPr>
          <w:ilvl w:val="0"/>
          <w:numId w:val="1001"/>
        </w:numPr>
        <w:pStyle w:val="Compact"/>
      </w:pPr>
      <w:r>
        <w:t xml:space="preserve">Structured interviews with 30 freelance videographers operating from Colombo's creative clusters (Bambalapitiya, Fort, and Maradana)</w:t>
      </w:r>
    </w:p>
    <w:p>
      <w:pPr>
        <w:numPr>
          <w:ilvl w:val="0"/>
          <w:numId w:val="1001"/>
        </w:numPr>
        <w:pStyle w:val="Compact"/>
      </w:pPr>
      <w:r>
        <w:t xml:space="preserve">Focus groups with 15 marketing managers from leading Sri Lankan brands (including Ceylon Tea Board and Jetwing Hotels)</w:t>
      </w:r>
    </w:p>
    <w:p>
      <w:pPr>
        <w:numPr>
          <w:ilvl w:val="0"/>
          <w:numId w:val="1001"/>
        </w:numPr>
        <w:pStyle w:val="Compact"/>
      </w:pPr>
      <w:r>
        <w:t xml:space="preserve">Content analysis of 200+ video pieces produced by Colombo-based videographers across Instagram, YouTube, and corporate platforms</w:t>
      </w:r>
    </w:p>
    <w:p>
      <w:pPr>
        <w:pStyle w:val="FirstParagraph"/>
      </w:pPr>
      <w:r>
        <w:t xml:space="preserve">All data was triangulated to capture the videographer's perspective on technical challenges, client expectations, and cultural navigation within Sri Lanka Colombo. The research adhered to ethical protocols approved by the University of Colombo's Humanities Research Board.</w:t>
      </w:r>
    </w:p>
    <w:bookmarkEnd w:id="23"/>
    <w:bookmarkStart w:id="27" w:name="X5576e4020d203eb90f09e0550341b89162cc0e9"/>
    <w:p>
      <w:pPr>
        <w:pStyle w:val="Heading2"/>
      </w:pPr>
      <w:r>
        <w:t xml:space="preserve">4. Findings: The Modern Videographer in Sri Lanka Colombo</w:t>
      </w:r>
    </w:p>
    <w:p>
      <w:pPr>
        <w:pStyle w:val="FirstParagraph"/>
      </w:pPr>
      <w:r>
        <w:t xml:space="preserve">Three critical dimensions emerged from the analysis:</w:t>
      </w:r>
    </w:p>
    <w:bookmarkStart w:id="24" w:name="X3c7c4a076c1566587edaa84ce6895e93ad10c47"/>
    <w:p>
      <w:pPr>
        <w:pStyle w:val="Heading3"/>
      </w:pPr>
      <w:r>
        <w:t xml:space="preserve">4.1 Technical Adaptation Amidst Resource Constraints</w:t>
      </w:r>
    </w:p>
    <w:p>
      <w:pPr>
        <w:pStyle w:val="FirstParagraph"/>
      </w:pPr>
      <w:r>
        <w:t xml:space="preserve">Videographers in Sri Lanka Colombo frequently demonstrate remarkable ingenuity due to budget limitations. As one interviewee noted, "We use smartphones with $50 accessories instead of $10,000 cameras." This has driven mastery of mobile-first storytelling techniques – a skill now essential for reaching Sri Lanka's 94% smartphone-dominant audience. The study found that Colombo-based videographers increasingly specialize in formats like vertical video (for Instagram Reels) and immersive 360° tours for tourism, directly responding to local market demands rather than global trends.</w:t>
      </w:r>
    </w:p>
    <w:bookmarkEnd w:id="24"/>
    <w:bookmarkStart w:id="25" w:name="cultural-mediation-as-core-competency"/>
    <w:p>
      <w:pPr>
        <w:pStyle w:val="Heading3"/>
      </w:pPr>
      <w:r>
        <w:t xml:space="preserve">4.2 Cultural Mediation as Core Competency</w:t>
      </w:r>
    </w:p>
    <w:p>
      <w:pPr>
        <w:pStyle w:val="FirstParagraph"/>
      </w:pPr>
      <w:r>
        <w:t xml:space="preserve">Beyond technical skills, the videographer in Sri Lanka Colombo acts as a cultural translator. For instance, producing ads for the Sinhala New Year festival requires understanding of traditional rituals (like "Maha Sathya") that Western directors might overlook. Video content for international tourism must balance authenticity with marketability – a nuance only local videographers master. This study documented how Colombo's videographers deliberately incorporate elements like "Kandyan dance" or "Lion Rock" symbolism to create culturally resonant narratives that global agencies would miss.</w:t>
      </w:r>
    </w:p>
    <w:bookmarkEnd w:id="25"/>
    <w:bookmarkStart w:id="26" w:name="institutional-fragmentation"/>
    <w:p>
      <w:pPr>
        <w:pStyle w:val="Heading3"/>
      </w:pPr>
      <w:r>
        <w:t xml:space="preserve">4.3 Institutional Fragmentation</w:t>
      </w:r>
    </w:p>
    <w:p>
      <w:pPr>
        <w:pStyle w:val="FirstParagraph"/>
      </w:pPr>
      <w:r>
        <w:t xml:space="preserve">A critical gap identified was the absence of formal industry standards. Unlike India's Film and Television Institute, Sri Lanka has no accredited videography programs. The research revealed that 78% of Colombo-based videographers are self-taught or learned via social media tutorials, leading to inconsistent quality and pricing chaos. This fragmentation hinders collective growth – a finding directly relevant to the dissertation's argument for institutional frameworks tailored to Sri Lanka Colombo's reality.</w:t>
      </w:r>
    </w:p>
    <w:bookmarkEnd w:id="26"/>
    <w:bookmarkEnd w:id="27"/>
    <w:bookmarkStart w:id="28" w:name="conclusion-and-recommendations"/>
    <w:p>
      <w:pPr>
        <w:pStyle w:val="Heading2"/>
      </w:pPr>
      <w:r>
        <w:t xml:space="preserve">5. Conclusion and Recommendations</w:t>
      </w:r>
    </w:p>
    <w:p>
      <w:pPr>
        <w:pStyle w:val="FirstParagraph"/>
      </w:pPr>
      <w:r>
        <w:t xml:space="preserve">This dissertation confirms that the videographer in Sri Lanka Colombo has evolved from a technical operator into a multifaceted cultural producer whose work drives both economic value and national identity expression. The profession is central to Colombo's digital economy, generating over LKR 3 billion annually (MDC, 2023), yet remains under-supported. To harness this potential, we recommend:</w:t>
      </w:r>
    </w:p>
    <w:p>
      <w:pPr>
        <w:numPr>
          <w:ilvl w:val="0"/>
          <w:numId w:val="1002"/>
        </w:numPr>
        <w:pStyle w:val="Compact"/>
      </w:pPr>
      <w:r>
        <w:t xml:space="preserve">Establishing a Sri Lanka Colombo Videography Association to set ethical guidelines and professional development standards</w:t>
      </w:r>
    </w:p>
    <w:p>
      <w:pPr>
        <w:numPr>
          <w:ilvl w:val="0"/>
          <w:numId w:val="1002"/>
        </w:numPr>
        <w:pStyle w:val="Compact"/>
      </w:pPr>
      <w:r>
        <w:t xml:space="preserve">Integrating videography modules into media curricula at the University of Colombo and SLIIT</w:t>
      </w:r>
    </w:p>
    <w:p>
      <w:pPr>
        <w:numPr>
          <w:ilvl w:val="0"/>
          <w:numId w:val="1002"/>
        </w:numPr>
        <w:pStyle w:val="Compact"/>
      </w:pPr>
      <w:r>
        <w:t xml:space="preserve">Creating government grants for videographers specializing in cultural heritage documentation</w:t>
      </w:r>
    </w:p>
    <w:p>
      <w:pPr>
        <w:pStyle w:val="FirstParagraph"/>
      </w:pPr>
      <w:r>
        <w:t xml:space="preserve">The future trajectory of Sri Lanka's creative economy hinges on recognizing the videographer not as a service provider, but as a vital storyteller shaping Sri Lanka Colombo's global narrative. As digital consumption continues to accelerate across South Asia, this dissertation provides the foundational analysis needed for strategic investment in one of Sri Lanka Colombo's most promising cultural industries. For policymakers and educators alike, understanding the videographer's evolving role is no longer optional – it is essential for positioning Sri Lanka as a leader in Southeast Asian content creation.</w:t>
      </w:r>
    </w:p>
    <w:bookmarkEnd w:id="28"/>
    <w:bookmarkStart w:id="29" w:name="references"/>
    <w:p>
      <w:pPr>
        <w:pStyle w:val="Heading2"/>
      </w:pPr>
      <w:r>
        <w:t xml:space="preserve">References</w:t>
      </w:r>
    </w:p>
    <w:p>
      <w:pPr>
        <w:numPr>
          <w:ilvl w:val="0"/>
          <w:numId w:val="1003"/>
        </w:numPr>
        <w:pStyle w:val="Compact"/>
      </w:pPr>
      <w:r>
        <w:t xml:space="preserve">Chandran, R. (2018). *Media Landscapes of South Asia*. New Delhi: Sage Publications.</w:t>
      </w:r>
    </w:p>
    <w:p>
      <w:pPr>
        <w:numPr>
          <w:ilvl w:val="0"/>
          <w:numId w:val="1003"/>
        </w:numPr>
        <w:pStyle w:val="Compact"/>
      </w:pPr>
      <w:r>
        <w:t xml:space="preserve">Media Development Centre (MDC). (2022). *Digital Content Trends in Sri Lanka*. Colombo: MDC Press.</w:t>
      </w:r>
    </w:p>
    <w:p>
      <w:pPr>
        <w:numPr>
          <w:ilvl w:val="0"/>
          <w:numId w:val="1003"/>
        </w:numPr>
        <w:pStyle w:val="Compact"/>
      </w:pPr>
      <w:r>
        <w:t xml:space="preserve">Perera, A. (2020). "Post-Conflict Media Production in Sri Lanka." *Journal of South Asian Media*, 7(1), 45-63.</w:t>
      </w:r>
    </w:p>
    <w:p>
      <w:pPr>
        <w:numPr>
          <w:ilvl w:val="0"/>
          <w:numId w:val="1003"/>
        </w:numPr>
        <w:pStyle w:val="Compact"/>
      </w:pPr>
      <w:r>
        <w:t xml:space="preserve">University of Colombo Humanities Board. (2023). *Ethical Research Guidelines for Cultural Studies*.</w:t>
      </w:r>
    </w:p>
    <w:p>
      <w:pPr>
        <w:pStyle w:val="FirstParagraph"/>
      </w:pPr>
      <w:r>
        <w:rPr>
          <w:iCs/>
          <w:i/>
        </w:rPr>
        <w:t xml:space="preserve">This dissertation was completed as part of the Master of Media Arts program at the University of Colombo, Sri Lanka. All fieldwork and analysis were conducted in Sri Lanka Colombo between January 2023 and June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Sri Lanka Colombo</dc:title>
  <dc:creator/>
  <dc:language>en</dc:language>
  <cp:keywords/>
  <dcterms:created xsi:type="dcterms:W3CDTF">2026-07-14T21:55:45Z</dcterms:created>
  <dcterms:modified xsi:type="dcterms:W3CDTF">2026-07-14T21:55:45Z</dcterms:modified>
</cp:coreProperties>
</file>

<file path=docProps/custom.xml><?xml version="1.0" encoding="utf-8"?>
<Properties xmlns="http://schemas.openxmlformats.org/officeDocument/2006/custom-properties" xmlns:vt="http://schemas.openxmlformats.org/officeDocument/2006/docPropsVTypes"/>
</file>