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bf0ae51992aeaf2061fb80e1f04364ce899d668"/>
    <w:p>
      <w:pPr>
        <w:pStyle w:val="Heading1"/>
      </w:pPr>
      <w:r>
        <w:t xml:space="preserve">Dissertation: The Evolving Profession of the Videographer within the Dynamic Media Landscape of United Kingdom London</w:t>
      </w:r>
    </w:p>
    <w:p>
      <w:pPr>
        <w:pStyle w:val="FirstParagraph"/>
      </w:pPr>
      <w:r>
        <w:t xml:space="preserve">This academic Dissertation explores the critical and multifaceted role of the modern Videographer operating within the vibrant, competitive, and culturally rich environment of United Kingdom London. As a cornerstone of contemporary visual communication, this research examines how professional Videographers navigate technological advancements, market demands, and creative expectations unique to London's position as a global media capital. The significance of this Dissertation lies in its focus on the tangible impact of Videographer expertise on the city's cultural output, commercial success, and digital storytelling ecosystem.</w:t>
      </w:r>
    </w:p>
    <w:bookmarkStart w:id="20" w:name="the-context-london-as-a-media-powerhouse"/>
    <w:p>
      <w:pPr>
        <w:pStyle w:val="Heading2"/>
      </w:pPr>
      <w:r>
        <w:t xml:space="preserve">The Context: London as a Media Powerhouse</w:t>
      </w:r>
    </w:p>
    <w:p>
      <w:pPr>
        <w:pStyle w:val="FirstParagraph"/>
      </w:pPr>
      <w:r>
        <w:t xml:space="preserve">United Kingdom London stands unrivalled as a global hub for film, television, advertising, and digital content creation. The city hosts the headquarters of major broadcasters like the BBC and Sky, numerous production companies, innovative startups, and international media giants. This dense concentration creates unparalleled opportunities but also intense competition for Videographers seeking to establish their careers. According to recent industry reports from Screen UK (2023), London alone accounts for over 65% of the United Kingdom's professional video production output. For any aspiring Videographer based in the United Kingdom, establishing a foothold here is synonymous with accessing the highest echelons of the industry, making London an indispensable location for professional development and market relevance.</w:t>
      </w:r>
    </w:p>
    <w:bookmarkEnd w:id="20"/>
    <w:bookmarkStart w:id="21" w:name="the-videographer-beyond-technical-skill"/>
    <w:p>
      <w:pPr>
        <w:pStyle w:val="Heading2"/>
      </w:pPr>
      <w:r>
        <w:t xml:space="preserve">The Videographer: Beyond Technical Skill</w:t>
      </w:r>
    </w:p>
    <w:p>
      <w:pPr>
        <w:pStyle w:val="FirstParagraph"/>
      </w:pPr>
      <w:r>
        <w:t xml:space="preserve">A contemporary Videographer operating within United Kingdom London transcends mere technical operation of cameras. This Dissertation argues that success demands a sophisticated blend of artistic vision, adaptive technological fluency, project management acumen, and deep cultural awareness of the city's diverse communities and narratives. The role has evolved from traditional broadcast camera operation to encompass content creation across social media platforms (TikTok, Instagram Reels), corporate communications (including high-stakes London-based financial institutions), documentary filmmaking capturing London's ever-changing streetscapes, and live event coverage for major festivals like the Notting Hill Carnival or Wimbledon. This multifaceted nature necessitates a Videographer who is both a technical specialist and a collaborative storyteller, constantly adapting to the specific demands of each London-based client or project.</w:t>
      </w:r>
    </w:p>
    <w:bookmarkEnd w:id="21"/>
    <w:bookmarkStart w:id="22" w:name="Xa6d291af6d06bcfd1ff6da6011e52957ba1eca1"/>
    <w:p>
      <w:pPr>
        <w:pStyle w:val="Heading2"/>
      </w:pPr>
      <w:r>
        <w:t xml:space="preserve">Challenges Unique to the London Videographer</w:t>
      </w:r>
    </w:p>
    <w:p>
      <w:pPr>
        <w:pStyle w:val="FirstParagraph"/>
      </w:pPr>
      <w:r>
        <w:t xml:space="preserve">This Dissertation identifies several acute challenges specific to the Videographer in United Kingdom London. Firstly, the sheer cost of living and operational expenses in London significantly impacts freelance Videographers' profitability, often requiring them to juggle multiple projects simultaneously. Secondly, navigating London's complex infrastructure – including restricted filming zones (like central business districts), heritage site permissions (e.g., near the Tower of London or St Paul's Cathedral), and high foot traffic – demands exceptional logistical planning and local knowledge. Thirdly, the saturation of the market with self-taught content creators utilizing consumer-grade equipment creates pressure to constantly innovate and justify professional rates. The Dissertation emphasizes that overcoming these hurdles requires not just skill, but strategic business acumen honed specifically within the London context.</w:t>
      </w:r>
    </w:p>
    <w:bookmarkEnd w:id="22"/>
    <w:bookmarkStart w:id="23" w:name="X55121319d615c756bc959718c12ae2d834264e2"/>
    <w:p>
      <w:pPr>
        <w:pStyle w:val="Heading2"/>
      </w:pPr>
      <w:r>
        <w:t xml:space="preserve">Economic and Cultural Impact: A Vital Role</w:t>
      </w:r>
    </w:p>
    <w:p>
      <w:pPr>
        <w:pStyle w:val="FirstParagraph"/>
      </w:pPr>
      <w:r>
        <w:t xml:space="preserve">Central to this Dissertation is the undeniable economic contribution of Videographers to United Kingdom London. The video production sector directly supports thousands of jobs in London, from equipment rental companies and post-production houses to talent agencies. More importantly, Videographers are instrumental in shaping how London presents itself globally – through tourism campaigns showcasing iconic landmarks like the Thames or Borough Market, corporate videos highlighting fintech innovation in Canary Wharf, and community projects documenting cultural diversity across boroughs like Hackney or Newham. A Videographer's work directly influences perceptions of the city's dynamism and inclusivity, making their role fundamental to London's soft power and economic narrative. This Dissertation posits that Videographers are not merely technicians but essential cultural interpreters for United Kingdom London in the digital age.</w:t>
      </w:r>
    </w:p>
    <w:bookmarkEnd w:id="23"/>
    <w:bookmarkStart w:id="24" w:name="Xf05815e8bc494cebb4eeeffe1d72e30d8cfbece"/>
    <w:p>
      <w:pPr>
        <w:pStyle w:val="Heading2"/>
      </w:pPr>
      <w:r>
        <w:t xml:space="preserve">Future Trajectory: Adaptation and Innovation</w:t>
      </w:r>
    </w:p>
    <w:p>
      <w:pPr>
        <w:pStyle w:val="FirstParagraph"/>
      </w:pPr>
      <w:r>
        <w:t xml:space="preserve">As this Dissertation concludes, it anticipates the continued evolution of the Videographer's role within United Kingdom London. Emerging technologies like AI-assisted editing, immersive VR/AR storytelling for London tourism, and the persistent demand for short-form video content will reshape required skills. The Videographer must proactively engage with these innovations while maintaining core storytelling principles. Furthermore, a growing emphasis on authentic representation of London's diverse population will elevate the Videographer's responsibility to ethically capture nuanced narratives across different communities. Success in this evolving landscape necessitates continuous professional development and a deep-rooted understanding of local contexts – a hallmark of the successful Videographer operating from London.</w:t>
      </w:r>
    </w:p>
    <w:bookmarkEnd w:id="24"/>
    <w:bookmarkStart w:id="25" w:name="X15c85b8ebda70b496d10bfb3b82c0e0c58246d9"/>
    <w:p>
      <w:pPr>
        <w:pStyle w:val="Heading2"/>
      </w:pPr>
      <w:r>
        <w:t xml:space="preserve">Conclusion: The Indispensable Videographer in London's Narrative</w:t>
      </w:r>
    </w:p>
    <w:p>
      <w:pPr>
        <w:pStyle w:val="FirstParagraph"/>
      </w:pPr>
      <w:r>
        <w:t xml:space="preserve">This Dissertation has thoroughly examined the complex reality faced by the Videographer within United Kingdom London. It moves beyond viewing the role as merely operational, highlighting instead its critical position at the intersection of technology, creativity, business, and cultural identity. For any professional seeking to establish a meaningful career as a Videographer in this demanding yet rewarding city, understanding this multifaceted landscape is non-negotiable. The Videographer's ability to leverage London's unique energy while navigating its challenges directly impacts the quality of visual narratives that define the capital's global image and economic vitality. As London continues to solidify its status as a leading creative metropolis, the expertise and adaptability of its Videographers remain indispensable. This Dissertation underscores that mastering this role is not just a career path, but an essential contribution to shaping how United Kingdom London is seen, understood, and experienced by the world. The future of visual storytelling in London hinges on the continuous evolution and professional excellence of its Videographers.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Videographers in United Kingdom London</dc:title>
  <dc:creator/>
  <dc:language>en</dc:language>
  <cp:keywords/>
  <dcterms:created xsi:type="dcterms:W3CDTF">2025-12-12T06:55:12Z</dcterms:created>
  <dcterms:modified xsi:type="dcterms:W3CDTF">2025-12-12T06:55:12Z</dcterms:modified>
</cp:coreProperties>
</file>

<file path=docProps/custom.xml><?xml version="1.0" encoding="utf-8"?>
<Properties xmlns="http://schemas.openxmlformats.org/officeDocument/2006/custom-properties" xmlns:vt="http://schemas.openxmlformats.org/officeDocument/2006/docPropsVTypes"/>
</file>