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2ea2781935323a7b293a2453e55301a6702560c"/>
    <w:p>
      <w:pPr>
        <w:pStyle w:val="Heading1"/>
      </w:pPr>
      <w:r>
        <w:t xml:space="preserve">The Evolving Role of the Videographer in United Kingdom Manchester: A Contemporary Analysis</w:t>
      </w:r>
    </w:p>
    <w:p>
      <w:pPr>
        <w:pStyle w:val="FirstParagraph"/>
      </w:pPr>
      <w:r>
        <w:t xml:space="preserve">This document presents a comprehensive dissertation examining the critical and dynamic position of the</w:t>
      </w:r>
      <w:r>
        <w:t xml:space="preserve"> </w:t>
      </w:r>
      <w:r>
        <w:rPr>
          <w:iCs/>
          <w:i/>
        </w:rPr>
        <w:t xml:space="preserve">Videographer</w:t>
      </w:r>
      <w:r>
        <w:t xml:space="preserve"> </w:t>
      </w:r>
      <w:r>
        <w:t xml:space="preserve">within the creative media landscape of the United Kingdom, with a specific focus on Manchester. As cities across Britain transform into vibrant cultural and economic hubs, understanding the specialised role of videographers in Manchester's unique environment is paramount for industry stakeholders, aspiring professionals, and local businesses seeking effective visual storytelling.</w:t>
      </w:r>
    </w:p>
    <w:bookmarkStart w:id="20" w:name="Xd22f73007ef6d22edda078a7a20ad87a9927cf0"/>
    <w:p>
      <w:pPr>
        <w:pStyle w:val="Heading2"/>
      </w:pPr>
      <w:r>
        <w:t xml:space="preserve">Introduction: The Significance of Videography in Modern Communication</w:t>
      </w:r>
    </w:p>
    <w:p>
      <w:pPr>
        <w:pStyle w:val="FirstParagraph"/>
      </w:pPr>
      <w:r>
        <w:t xml:space="preserve">In the digital age, compelling video content is no longer a luxury but a fundamental requirement for communication across sectors. Within the United Kingdom Manchester context, this demand is particularly acute. From global brands launching campaigns through local SMEs promoting their services on social media, the need for high-quality video output is pervasive. This dissertation argues that the</w:t>
      </w:r>
      <w:r>
        <w:t xml:space="preserve"> </w:t>
      </w:r>
      <w:r>
        <w:rPr>
          <w:iCs/>
          <w:i/>
        </w:rPr>
        <w:t xml:space="preserve">Videographer</w:t>
      </w:r>
      <w:r>
        <w:t xml:space="preserve"> </w:t>
      </w:r>
      <w:r>
        <w:t xml:space="preserve">has evolved from a purely technical role into a multifaceted creative strategist essential for navigating Manchester's competitive and diverse market. The city's status as the UK's second-largest urban area and its burgeoning creative quarter, encompassing MediaCityUK at Salford Quays and the dynamic core of Manchester city centre, creates an unparalleled ecosystem where videographers operate at the intersection of technology, artistry, and local business needs.</w:t>
      </w:r>
    </w:p>
    <w:bookmarkEnd w:id="20"/>
    <w:bookmarkStart w:id="21" w:name="X43dd7a5562cbe303e2f88ad421c80e2a107030a"/>
    <w:p>
      <w:pPr>
        <w:pStyle w:val="Heading2"/>
      </w:pPr>
      <w:r>
        <w:t xml:space="preserve">Manchester: A Unique Ecosystem for Videography</w:t>
      </w:r>
    </w:p>
    <w:p>
      <w:pPr>
        <w:pStyle w:val="FirstParagraph"/>
      </w:pPr>
      <w:r>
        <w:t xml:space="preserve">The United Kingdom Manchester scene offers distinct advantages and challenges for videographers. Unlike London's saturated market, Manchester fosters a collaborative spirit among creatives, supported by institutions like the University of Salford's Media School and the presence of major broadcasters (BBC North, ITV Granada). This environment cultivates talent but also demands adaptability. Videographers in Manchester must understand local culture – from the pulsating energy of venues like The Warehouse Project to the historic grandeur of Manchester Town Hall and the industrial charm of Spinningfields. They must navigate a client base ranging from startups at Castlefield to established corporate entities like Network Rail, each requiring tailored visual narratives that resonate with both local audiences and wider UK or international markets. The cost structure in Manchester, while competitive with London, offers a more accessible entry point for businesses seeking videography services, making the</w:t>
      </w:r>
      <w:r>
        <w:t xml:space="preserve"> </w:t>
      </w:r>
      <w:r>
        <w:rPr>
          <w:iCs/>
          <w:i/>
        </w:rPr>
        <w:t xml:space="preserve">Videographer</w:t>
      </w:r>
      <w:r>
        <w:t xml:space="preserve"> </w:t>
      </w:r>
      <w:r>
        <w:t xml:space="preserve">a highly valued asset for economic growth across Greater Manchester.</w:t>
      </w:r>
    </w:p>
    <w:bookmarkEnd w:id="21"/>
    <w:bookmarkStart w:id="22" w:name="X0e44cda5062b9b9dbd995937e571b12e2ae4456"/>
    <w:p>
      <w:pPr>
        <w:pStyle w:val="Heading2"/>
      </w:pPr>
      <w:r>
        <w:t xml:space="preserve">Evolving Skillset: Beyond Technical Proficiency</w:t>
      </w:r>
    </w:p>
    <w:p>
      <w:pPr>
        <w:pStyle w:val="FirstParagraph"/>
      </w:pPr>
      <w:r>
        <w:t xml:space="preserve">This dissertation identifies that successful videographers in United Kingdom Manchester must possess a significantly expanded skillset. Technical mastery of cameras, lighting, and editing software (DaVinci Resolve, Adobe Premiere Pro) remains foundational. However, the modern Manchester videographer is equally adept at:</w:t>
      </w:r>
    </w:p>
    <w:p>
      <w:pPr>
        <w:numPr>
          <w:ilvl w:val="0"/>
          <w:numId w:val="1001"/>
        </w:numPr>
        <w:pStyle w:val="Compact"/>
      </w:pPr>
      <w:r>
        <w:rPr>
          <w:bCs/>
          <w:b/>
        </w:rPr>
        <w:t xml:space="preserve">Storytelling for Local Context:</w:t>
      </w:r>
      <w:r>
        <w:t xml:space="preserve"> </w:t>
      </w:r>
      <w:r>
        <w:t xml:space="preserve">Crafting narratives that authentically reflect Manchester's identity – its resilience, cultural diversity (evident in events like the Manchester International Festival or Caribbean Carnival), and innovative spirit.</w:t>
      </w:r>
    </w:p>
    <w:p>
      <w:pPr>
        <w:numPr>
          <w:ilvl w:val="0"/>
          <w:numId w:val="1001"/>
        </w:numPr>
        <w:pStyle w:val="Compact"/>
      </w:pPr>
      <w:r>
        <w:rPr>
          <w:bCs/>
          <w:b/>
        </w:rPr>
        <w:t xml:space="preserve">Digital Marketing Fluency:</w:t>
      </w:r>
      <w:r>
        <w:t xml:space="preserve"> </w:t>
      </w:r>
      <w:r>
        <w:t xml:space="preserve">Understanding platform algorithms (TikTok, Instagram Reels) for optimal video distribution within the UK social media landscape.</w:t>
      </w:r>
    </w:p>
    <w:p>
      <w:pPr>
        <w:numPr>
          <w:ilvl w:val="0"/>
          <w:numId w:val="1001"/>
        </w:numPr>
        <w:pStyle w:val="Compact"/>
      </w:pPr>
      <w:r>
        <w:rPr>
          <w:bCs/>
          <w:b/>
        </w:rPr>
        <w:t xml:space="preserve">Project Management &amp; Client Partnership:</w:t>
      </w:r>
      <w:r>
        <w:t xml:space="preserve"> </w:t>
      </w:r>
      <w:r>
        <w:t xml:space="preserve">Managing budgets, timelines, and diverse client expectations common in Manchester's fast-paced business environment.</w:t>
      </w:r>
    </w:p>
    <w:p>
      <w:pPr>
        <w:numPr>
          <w:ilvl w:val="0"/>
          <w:numId w:val="1001"/>
        </w:numPr>
        <w:pStyle w:val="Compact"/>
      </w:pPr>
      <w:r>
        <w:rPr>
          <w:bCs/>
          <w:b/>
        </w:rPr>
        <w:t xml:space="preserve">Adaptability to New Tech:</w:t>
      </w:r>
      <w:r>
        <w:t xml:space="preserve"> </w:t>
      </w:r>
      <w:r>
        <w:t xml:space="preserve">Embracing emerging tools like drone cinematography (for capturing the cityscape from above) or virtual production techniques increasingly adopted by local studios.</w:t>
      </w:r>
    </w:p>
    <w:bookmarkEnd w:id="22"/>
    <w:bookmarkStart w:id="23" w:name="Xc41e718f12bbb78dca27debbf9cf955a755fe7a"/>
    <w:p>
      <w:pPr>
        <w:pStyle w:val="Heading2"/>
      </w:pPr>
      <w:r>
        <w:t xml:space="preserve">Cases Study: Videographer Impact in Manchester</w:t>
      </w:r>
    </w:p>
    <w:p>
      <w:pPr>
        <w:pStyle w:val="FirstParagraph"/>
      </w:pPr>
      <w:r>
        <w:t xml:space="preserve">A critical analysis within this dissertation examines a recent campaign for a Manchester-based tech startup, "Nexus Solutions." The videographer was instrumental not just in filming, but in conceptualising content that highlighted the company's connection to Manchester's innovation hub (The Bridge at MediaCityUK). The resulting videos – utilising local locations like the Science and Industry Museum backdrop – achieved a 40% higher engagement rate on LinkedIn compared to industry benchmarks. This case underscores how a videographer deeply embedded in United Kingdom Manchester culture delivers significantly more impactful results than generic external production. Their understanding of local nuances, from the specific tone preferred by regional media outlets to the visual aesthetics favoured by Manchester audiences, is the decisive factor.</w:t>
      </w:r>
    </w:p>
    <w:bookmarkEnd w:id="23"/>
    <w:bookmarkStart w:id="24" w:name="challenges-and-future-trajectory"/>
    <w:p>
      <w:pPr>
        <w:pStyle w:val="Heading2"/>
      </w:pPr>
      <w:r>
        <w:t xml:space="preserve">Challenges and Future Trajectory</w:t>
      </w:r>
    </w:p>
    <w:p>
      <w:pPr>
        <w:pStyle w:val="FirstParagraph"/>
      </w:pPr>
      <w:r>
        <w:t xml:space="preserve">Despite opportunities, videographers in Manchester face challenges including securing consistent high-value projects amidst economic fluctuations and competition from cheaper international services. This dissertation contends that overcoming these hurdles requires continuous upskilling (e.g., AI-assisted editing, advanced colour grading) and building strong local networks. The future trajectory points towards increased specialisation: videographers focusing on areas like immersive VR experiences for Manchester tourism, hyper-local community storytelling projects, or documentary work capturing the city's transformation. The United Kingdom Manchester market is poised to become a significant centre for such specialised video production, demanding videographers who are both technically adept and deeply attuned to the city's evolving narrative.</w:t>
      </w:r>
    </w:p>
    <w:bookmarkEnd w:id="24"/>
    <w:bookmarkStart w:id="25" w:name="Xa66ab1e707e27d685fd6e828c2756ef575900c2"/>
    <w:p>
      <w:pPr>
        <w:pStyle w:val="Heading2"/>
      </w:pPr>
      <w:r>
        <w:t xml:space="preserve">Conclusion: The Videographer as Cornerstone of Manchester's Creative Economy</w:t>
      </w:r>
    </w:p>
    <w:p>
      <w:pPr>
        <w:pStyle w:val="FirstParagraph"/>
      </w:pPr>
      <w:r>
        <w:t xml:space="preserve">This dissertation unequivocally positions the videographer as a cornerstone of Manchester's thriving creative economy within the United Kingdom. The demand for skilled professionals who can translate local stories and global ambitions into compelling visual content is not just growing; it is fundamental to Manchester's identity and economic success. Success in this role necessitates more than camera operation; it demands cultural intelligence, strategic thinking, and a deep connection to the unique energy of the United Kingdom Manchester environment. As businesses increasingly recognise that video is the most effective medium for engagement across all demographics, videographers in Manchester are poised not merely to meet demand, but to actively shape how this dynamic city is perceived and experienced both nationally and internationally. Their contribution extends far beyond capturing moments; they are essential architects of Manchester's visual future within the broader United Kingdom media landscape.</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Kingdom Manchester</dc:title>
  <dc:creator/>
  <dc:language>en</dc:language>
  <cp:keywords/>
  <dcterms:created xsi:type="dcterms:W3CDTF">2026-07-20T11:45:35Z</dcterms:created>
  <dcterms:modified xsi:type="dcterms:W3CDTF">2026-07-20T11:45:35Z</dcterms:modified>
</cp:coreProperties>
</file>

<file path=docProps/custom.xml><?xml version="1.0" encoding="utf-8"?>
<Properties xmlns="http://schemas.openxmlformats.org/officeDocument/2006/custom-properties" xmlns:vt="http://schemas.openxmlformats.org/officeDocument/2006/docPropsVTypes"/>
</file>